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0123" w14:textId="5B953336" w:rsidR="006E2DB6" w:rsidRDefault="008E6637" w:rsidP="006E2DB6">
      <w:pPr>
        <w:pStyle w:val="Cmsor1"/>
        <w:jc w:val="center"/>
      </w:pPr>
      <w:r>
        <w:t xml:space="preserve">Tanmenet: </w:t>
      </w:r>
      <w:r w:rsidR="006E2DB6" w:rsidRPr="006E2DB6">
        <w:t>Fejlesztés-menedzsment gyakorlat</w:t>
      </w:r>
      <w:r w:rsidR="00F609DE">
        <w:t xml:space="preserve"> G1-G2</w:t>
      </w:r>
    </w:p>
    <w:p w14:paraId="6B36F172" w14:textId="2A975E2E" w:rsidR="00BB7E16" w:rsidRDefault="00BB7E16" w:rsidP="00BB7E16">
      <w:pPr>
        <w:pStyle w:val="Cmsor1"/>
        <w:jc w:val="center"/>
      </w:pPr>
      <w:r>
        <w:t xml:space="preserve">Kiegészítő a tantárgyi leíráshoz </w:t>
      </w:r>
    </w:p>
    <w:p w14:paraId="0C04D5F1" w14:textId="6DFA6CC0" w:rsidR="00BB7E16" w:rsidRPr="00BB7E16" w:rsidRDefault="00BB7E16" w:rsidP="00BB7E16">
      <w:pPr>
        <w:pStyle w:val="Cmsor1"/>
        <w:jc w:val="center"/>
      </w:pPr>
      <w:r>
        <w:t xml:space="preserve">Tervezet </w:t>
      </w:r>
    </w:p>
    <w:p w14:paraId="1071879D" w14:textId="77777777" w:rsidR="006E2DB6" w:rsidRDefault="006E2DB6" w:rsidP="006E2DB6">
      <w:pPr>
        <w:ind w:left="0" w:right="48"/>
        <w:rPr>
          <w:rFonts w:ascii="Verdana" w:hAnsi="Verdana"/>
          <w:sz w:val="20"/>
          <w:szCs w:val="20"/>
        </w:rPr>
      </w:pPr>
    </w:p>
    <w:p w14:paraId="6E6C5B16" w14:textId="77777777" w:rsidR="006E2DB6" w:rsidRDefault="006E2DB6" w:rsidP="006E2DB6">
      <w:pPr>
        <w:pStyle w:val="Alcm"/>
        <w:numPr>
          <w:ilvl w:val="0"/>
          <w:numId w:val="11"/>
        </w:numPr>
      </w:pPr>
      <w:r w:rsidRPr="006E2DB6">
        <w:t xml:space="preserve">Elvárások/követelmények: </w:t>
      </w:r>
    </w:p>
    <w:p w14:paraId="1854D3EA" w14:textId="414C1EB9" w:rsidR="00F538E9" w:rsidRDefault="00F538E9" w:rsidP="00757E21">
      <w:pPr>
        <w:pStyle w:val="Listaszerbekezds"/>
        <w:numPr>
          <w:ilvl w:val="0"/>
          <w:numId w:val="13"/>
        </w:numPr>
        <w:ind w:left="284" w:right="48"/>
        <w:rPr>
          <w:rFonts w:ascii="Verdana" w:hAnsi="Verdana"/>
          <w:sz w:val="20"/>
          <w:szCs w:val="20"/>
        </w:rPr>
      </w:pPr>
      <w:r>
        <w:rPr>
          <w:rFonts w:ascii="Verdana" w:hAnsi="Verdana"/>
          <w:sz w:val="20"/>
          <w:szCs w:val="20"/>
        </w:rPr>
        <w:t xml:space="preserve">óralátogatás: a szabályzattal összehangban az órák 75%-án való </w:t>
      </w:r>
      <w:r w:rsidRPr="00F9310F">
        <w:rPr>
          <w:rFonts w:ascii="Verdana" w:hAnsi="Verdana"/>
          <w:i/>
          <w:iCs/>
          <w:sz w:val="20"/>
          <w:szCs w:val="20"/>
        </w:rPr>
        <w:t>részvétel</w:t>
      </w:r>
      <w:r>
        <w:rPr>
          <w:rFonts w:ascii="Verdana" w:hAnsi="Verdana"/>
          <w:sz w:val="20"/>
          <w:szCs w:val="20"/>
        </w:rPr>
        <w:t xml:space="preserve"> a tantárgy teljesítésének előfeltétele</w:t>
      </w:r>
      <w:r w:rsidR="00F9310F">
        <w:rPr>
          <w:rFonts w:ascii="Verdana" w:hAnsi="Verdana"/>
          <w:sz w:val="20"/>
          <w:szCs w:val="20"/>
        </w:rPr>
        <w:t>,</w:t>
      </w:r>
      <w:r>
        <w:rPr>
          <w:rFonts w:ascii="Verdana" w:hAnsi="Verdana"/>
          <w:sz w:val="20"/>
          <w:szCs w:val="20"/>
        </w:rPr>
        <w:t xml:space="preserve"> </w:t>
      </w:r>
    </w:p>
    <w:p w14:paraId="4DEF5F04" w14:textId="20437A8C" w:rsidR="006E2DB6" w:rsidRPr="00603DA6" w:rsidRDefault="006E2DB6" w:rsidP="00757E21">
      <w:pPr>
        <w:pStyle w:val="Listaszerbekezds"/>
        <w:numPr>
          <w:ilvl w:val="0"/>
          <w:numId w:val="13"/>
        </w:numPr>
        <w:ind w:left="284" w:right="48"/>
        <w:rPr>
          <w:rFonts w:ascii="Verdana" w:hAnsi="Verdana"/>
          <w:sz w:val="20"/>
          <w:szCs w:val="20"/>
        </w:rPr>
      </w:pPr>
      <w:r w:rsidRPr="00603DA6">
        <w:rPr>
          <w:rFonts w:ascii="Verdana" w:hAnsi="Verdana"/>
          <w:sz w:val="20"/>
          <w:szCs w:val="20"/>
        </w:rPr>
        <w:t>órákon levetített diasor, illetve elhangzott informáci</w:t>
      </w:r>
      <w:r w:rsidR="00BB7E16" w:rsidRPr="00603DA6">
        <w:rPr>
          <w:rFonts w:ascii="Verdana" w:hAnsi="Verdana"/>
          <w:sz w:val="20"/>
          <w:szCs w:val="20"/>
        </w:rPr>
        <w:t>ó</w:t>
      </w:r>
      <w:r w:rsidRPr="00603DA6">
        <w:rPr>
          <w:rFonts w:ascii="Verdana" w:hAnsi="Verdana"/>
          <w:sz w:val="20"/>
          <w:szCs w:val="20"/>
        </w:rPr>
        <w:t>ók (magyarázat, kiosztott cikkek, segédanyagok, videók tartalmi kérdéseinek) elsajátítása és gyakorlati hasznosítása</w:t>
      </w:r>
      <w:r w:rsidR="00F9310F">
        <w:rPr>
          <w:rFonts w:ascii="Verdana" w:hAnsi="Verdana"/>
          <w:sz w:val="20"/>
          <w:szCs w:val="20"/>
        </w:rPr>
        <w:t>,</w:t>
      </w:r>
      <w:r w:rsidRPr="00603DA6">
        <w:rPr>
          <w:rFonts w:ascii="Verdana" w:hAnsi="Verdana"/>
          <w:sz w:val="20"/>
          <w:szCs w:val="20"/>
        </w:rPr>
        <w:t xml:space="preserve"> </w:t>
      </w:r>
    </w:p>
    <w:p w14:paraId="731CF863" w14:textId="24A0B91C" w:rsidR="006E2DB6" w:rsidRPr="006E2DB6" w:rsidRDefault="006E2DB6" w:rsidP="006E2DB6">
      <w:pPr>
        <w:pStyle w:val="Listaszerbekezds"/>
        <w:numPr>
          <w:ilvl w:val="0"/>
          <w:numId w:val="13"/>
        </w:numPr>
        <w:ind w:left="284" w:right="48"/>
        <w:rPr>
          <w:rFonts w:ascii="Verdana" w:hAnsi="Verdana"/>
          <w:sz w:val="20"/>
          <w:szCs w:val="20"/>
        </w:rPr>
      </w:pPr>
      <w:r>
        <w:rPr>
          <w:rFonts w:ascii="Verdana" w:hAnsi="Verdana"/>
          <w:sz w:val="20"/>
          <w:szCs w:val="20"/>
        </w:rPr>
        <w:t>kötelező irodalom feldolgozása</w:t>
      </w:r>
      <w:r w:rsidR="00C64FCC">
        <w:rPr>
          <w:rFonts w:ascii="Verdana" w:hAnsi="Verdana"/>
          <w:sz w:val="20"/>
          <w:szCs w:val="20"/>
        </w:rPr>
        <w:t>: a kötelező a megjelölt óra keretében kerül megvitatásra. Kérem, hogy az órát megelőzően olvassák e</w:t>
      </w:r>
      <w:r w:rsidR="00130ECD">
        <w:rPr>
          <w:rFonts w:ascii="Verdana" w:hAnsi="Verdana"/>
          <w:sz w:val="20"/>
          <w:szCs w:val="20"/>
        </w:rPr>
        <w:t>l! A feldolgozáshoz segítségként szempontokat mellékeltem</w:t>
      </w:r>
      <w:r w:rsidR="00F9310F">
        <w:rPr>
          <w:rFonts w:ascii="Verdana" w:hAnsi="Verdana"/>
          <w:sz w:val="20"/>
          <w:szCs w:val="20"/>
        </w:rPr>
        <w:t>,</w:t>
      </w:r>
      <w:r w:rsidR="00130ECD">
        <w:rPr>
          <w:rFonts w:ascii="Verdana" w:hAnsi="Verdana"/>
          <w:sz w:val="20"/>
          <w:szCs w:val="20"/>
        </w:rPr>
        <w:t xml:space="preserve">  </w:t>
      </w:r>
      <w:r w:rsidR="00C64FCC">
        <w:rPr>
          <w:rFonts w:ascii="Verdana" w:hAnsi="Verdana"/>
          <w:sz w:val="20"/>
          <w:szCs w:val="20"/>
        </w:rPr>
        <w:t xml:space="preserve"> </w:t>
      </w:r>
      <w:r>
        <w:rPr>
          <w:rFonts w:ascii="Verdana" w:hAnsi="Verdana"/>
          <w:sz w:val="20"/>
          <w:szCs w:val="20"/>
        </w:rPr>
        <w:t xml:space="preserve"> </w:t>
      </w:r>
      <w:r w:rsidRPr="006E2DB6">
        <w:rPr>
          <w:rFonts w:ascii="Verdana" w:hAnsi="Verdana"/>
          <w:sz w:val="20"/>
          <w:szCs w:val="20"/>
        </w:rPr>
        <w:t xml:space="preserve"> </w:t>
      </w:r>
    </w:p>
    <w:p w14:paraId="3971E94C" w14:textId="44EA3CE4" w:rsidR="006E2DB6" w:rsidRPr="006E2DB6" w:rsidRDefault="006E2DB6" w:rsidP="006E2DB6">
      <w:pPr>
        <w:pStyle w:val="Listaszerbekezds"/>
        <w:numPr>
          <w:ilvl w:val="0"/>
          <w:numId w:val="13"/>
        </w:numPr>
        <w:ind w:left="284" w:right="48"/>
        <w:rPr>
          <w:rFonts w:ascii="Verdana" w:hAnsi="Verdana"/>
          <w:sz w:val="20"/>
          <w:szCs w:val="20"/>
        </w:rPr>
      </w:pPr>
      <w:r w:rsidRPr="006E2DB6">
        <w:rPr>
          <w:rFonts w:ascii="Verdana" w:hAnsi="Verdana"/>
          <w:sz w:val="20"/>
          <w:szCs w:val="20"/>
        </w:rPr>
        <w:t xml:space="preserve">aktív órai munka és a </w:t>
      </w:r>
      <w:proofErr w:type="gramStart"/>
      <w:r w:rsidRPr="006E2DB6">
        <w:rPr>
          <w:rFonts w:ascii="Verdana" w:hAnsi="Verdana"/>
          <w:sz w:val="20"/>
          <w:szCs w:val="20"/>
        </w:rPr>
        <w:t>saját</w:t>
      </w:r>
      <w:proofErr w:type="gramEnd"/>
      <w:r w:rsidRPr="006E2DB6">
        <w:rPr>
          <w:rFonts w:ascii="Verdana" w:hAnsi="Verdana"/>
          <w:sz w:val="20"/>
          <w:szCs w:val="20"/>
        </w:rPr>
        <w:t xml:space="preserve"> illetve mások figyelmét zavaró infokommunikációs eszközök óra alatti használatának mellőzése (kivéve órai munka érdekében)</w:t>
      </w:r>
      <w:r w:rsidR="00F9310F">
        <w:rPr>
          <w:rFonts w:ascii="Verdana" w:hAnsi="Verdana"/>
          <w:sz w:val="20"/>
          <w:szCs w:val="20"/>
        </w:rPr>
        <w:t>,</w:t>
      </w:r>
      <w:r w:rsidRPr="006E2DB6">
        <w:rPr>
          <w:rFonts w:ascii="Verdana" w:hAnsi="Verdana"/>
          <w:sz w:val="20"/>
          <w:szCs w:val="20"/>
        </w:rPr>
        <w:t xml:space="preserve"> </w:t>
      </w:r>
    </w:p>
    <w:p w14:paraId="620FE1D9" w14:textId="359E9D82" w:rsidR="006E2DB6" w:rsidRPr="006E2DB6" w:rsidRDefault="006E2DB6" w:rsidP="006E2DB6">
      <w:pPr>
        <w:pStyle w:val="Listaszerbekezds"/>
        <w:numPr>
          <w:ilvl w:val="0"/>
          <w:numId w:val="13"/>
        </w:numPr>
        <w:ind w:left="284" w:right="48"/>
        <w:rPr>
          <w:rFonts w:ascii="Verdana" w:hAnsi="Verdana"/>
          <w:sz w:val="20"/>
          <w:szCs w:val="20"/>
        </w:rPr>
      </w:pPr>
      <w:r w:rsidRPr="006E2DB6">
        <w:rPr>
          <w:rFonts w:ascii="Verdana" w:hAnsi="Verdana"/>
          <w:sz w:val="20"/>
          <w:szCs w:val="20"/>
        </w:rPr>
        <w:t xml:space="preserve">feladatok </w:t>
      </w:r>
      <w:r w:rsidR="00603DA6">
        <w:rPr>
          <w:rFonts w:ascii="Verdana" w:hAnsi="Verdana"/>
          <w:sz w:val="20"/>
          <w:szCs w:val="20"/>
        </w:rPr>
        <w:t xml:space="preserve">- </w:t>
      </w:r>
      <w:r>
        <w:rPr>
          <w:rFonts w:ascii="Verdana" w:hAnsi="Verdana"/>
          <w:sz w:val="20"/>
          <w:szCs w:val="20"/>
        </w:rPr>
        <w:t>elsődlegesen</w:t>
      </w:r>
      <w:r w:rsidRPr="006E2DB6">
        <w:rPr>
          <w:rFonts w:ascii="Verdana" w:hAnsi="Verdana"/>
          <w:sz w:val="20"/>
          <w:szCs w:val="20"/>
        </w:rPr>
        <w:t xml:space="preserve"> csoportos formában történő </w:t>
      </w:r>
      <w:r w:rsidR="00F9310F">
        <w:rPr>
          <w:rFonts w:ascii="Verdana" w:hAnsi="Verdana"/>
          <w:sz w:val="20"/>
          <w:szCs w:val="20"/>
        </w:rPr>
        <w:t>–</w:t>
      </w:r>
      <w:r w:rsidR="00603DA6">
        <w:rPr>
          <w:rFonts w:ascii="Verdana" w:hAnsi="Verdana"/>
          <w:sz w:val="20"/>
          <w:szCs w:val="20"/>
        </w:rPr>
        <w:t xml:space="preserve"> </w:t>
      </w:r>
      <w:r w:rsidRPr="006E2DB6">
        <w:rPr>
          <w:rFonts w:ascii="Verdana" w:hAnsi="Verdana"/>
          <w:sz w:val="20"/>
          <w:szCs w:val="20"/>
        </w:rPr>
        <w:t>megoldása</w:t>
      </w:r>
      <w:r w:rsidR="00F9310F">
        <w:rPr>
          <w:rFonts w:ascii="Verdana" w:hAnsi="Verdana"/>
          <w:sz w:val="20"/>
          <w:szCs w:val="20"/>
        </w:rPr>
        <w:t>,</w:t>
      </w:r>
      <w:r w:rsidRPr="006E2DB6">
        <w:rPr>
          <w:rFonts w:ascii="Verdana" w:hAnsi="Verdana"/>
          <w:sz w:val="20"/>
          <w:szCs w:val="20"/>
        </w:rPr>
        <w:t xml:space="preserve"> </w:t>
      </w:r>
    </w:p>
    <w:p w14:paraId="1709F8EE" w14:textId="15C1F1C8" w:rsidR="00F9310F" w:rsidRDefault="00F9310F" w:rsidP="006E2DB6">
      <w:pPr>
        <w:pStyle w:val="Listaszerbekezds"/>
        <w:numPr>
          <w:ilvl w:val="0"/>
          <w:numId w:val="13"/>
        </w:numPr>
        <w:ind w:left="284" w:right="48"/>
        <w:rPr>
          <w:rFonts w:ascii="Verdana" w:hAnsi="Verdana"/>
          <w:sz w:val="20"/>
          <w:szCs w:val="20"/>
        </w:rPr>
      </w:pPr>
      <w:r>
        <w:rPr>
          <w:rFonts w:ascii="Verdana" w:hAnsi="Verdana"/>
          <w:sz w:val="20"/>
          <w:szCs w:val="20"/>
        </w:rPr>
        <w:t xml:space="preserve">a feladatok megoldásakor eredeti gondolatok megjelenítése, illetve más esetben forrásmegjelölés, idézés egyértelmű feltüntetése,   </w:t>
      </w:r>
    </w:p>
    <w:p w14:paraId="1658287D" w14:textId="1DF5FD89" w:rsidR="006E2DB6" w:rsidRPr="006E2DB6" w:rsidRDefault="006E2DB6" w:rsidP="006E2DB6">
      <w:pPr>
        <w:pStyle w:val="Listaszerbekezds"/>
        <w:numPr>
          <w:ilvl w:val="0"/>
          <w:numId w:val="13"/>
        </w:numPr>
        <w:ind w:left="284" w:right="48"/>
        <w:rPr>
          <w:rFonts w:ascii="Verdana" w:hAnsi="Verdana"/>
          <w:sz w:val="20"/>
          <w:szCs w:val="20"/>
        </w:rPr>
      </w:pPr>
      <w:r w:rsidRPr="006E2DB6">
        <w:rPr>
          <w:rFonts w:ascii="Verdana" w:hAnsi="Verdana"/>
          <w:sz w:val="20"/>
          <w:szCs w:val="20"/>
        </w:rPr>
        <w:t>esetleges problémák, igények (pl. konzultáció, további információ igénye) jelzése az oktató számára + kérdések feltevése</w:t>
      </w:r>
      <w:r w:rsidR="00F9310F">
        <w:rPr>
          <w:rFonts w:ascii="Verdana" w:hAnsi="Verdana"/>
          <w:sz w:val="20"/>
          <w:szCs w:val="20"/>
        </w:rPr>
        <w:t xml:space="preserve">. Fogadóóra: hétfőnként 10.00-12.00 illetve más, előre egyeztetett időpontban. Helyszíne: Oktatási Épület, 458-as szoba.  </w:t>
      </w:r>
      <w:r w:rsidRPr="006E2DB6">
        <w:rPr>
          <w:rFonts w:ascii="Verdana" w:hAnsi="Verdana"/>
          <w:sz w:val="20"/>
          <w:szCs w:val="20"/>
        </w:rPr>
        <w:t xml:space="preserve">   </w:t>
      </w:r>
    </w:p>
    <w:p w14:paraId="4F15F10A" w14:textId="2709C5D4" w:rsidR="006E2DB6" w:rsidRDefault="006E2DB6" w:rsidP="006E2DB6">
      <w:pPr>
        <w:pStyle w:val="Listaszerbekezds"/>
        <w:numPr>
          <w:ilvl w:val="0"/>
          <w:numId w:val="13"/>
        </w:numPr>
        <w:ind w:left="284" w:right="48"/>
        <w:rPr>
          <w:rFonts w:ascii="Verdana" w:hAnsi="Verdana"/>
          <w:sz w:val="20"/>
          <w:szCs w:val="20"/>
        </w:rPr>
      </w:pPr>
      <w:r w:rsidRPr="006E2DB6">
        <w:rPr>
          <w:rFonts w:ascii="Verdana" w:hAnsi="Verdana"/>
          <w:sz w:val="20"/>
          <w:szCs w:val="20"/>
        </w:rPr>
        <w:t xml:space="preserve">számonkérés: </w:t>
      </w:r>
      <w:r w:rsidR="00330904">
        <w:rPr>
          <w:rFonts w:ascii="Verdana" w:hAnsi="Verdana"/>
          <w:sz w:val="20"/>
          <w:szCs w:val="20"/>
        </w:rPr>
        <w:t xml:space="preserve">a hallgató jegye az alábbi 3 elem alapján kerül meghatározásra: </w:t>
      </w:r>
    </w:p>
    <w:p w14:paraId="4C636558" w14:textId="76110D49" w:rsidR="00CD47BA" w:rsidRPr="00B50757" w:rsidRDefault="00B50757" w:rsidP="00B50757">
      <w:pPr>
        <w:pStyle w:val="Listaszerbekezds"/>
        <w:numPr>
          <w:ilvl w:val="1"/>
          <w:numId w:val="13"/>
        </w:numPr>
        <w:ind w:left="567" w:right="48" w:hanging="283"/>
        <w:rPr>
          <w:rFonts w:ascii="Verdana" w:hAnsi="Verdana"/>
          <w:sz w:val="20"/>
          <w:szCs w:val="20"/>
        </w:rPr>
      </w:pPr>
      <w:r w:rsidRPr="00147193">
        <w:rPr>
          <w:rFonts w:ascii="Verdana" w:hAnsi="Verdana"/>
          <w:b/>
          <w:bCs/>
          <w:sz w:val="20"/>
          <w:szCs w:val="20"/>
        </w:rPr>
        <w:t xml:space="preserve">35% </w:t>
      </w:r>
      <w:r w:rsidR="00CD47BA" w:rsidRPr="00147193">
        <w:rPr>
          <w:rFonts w:ascii="Verdana" w:hAnsi="Verdana"/>
          <w:b/>
          <w:bCs/>
          <w:sz w:val="20"/>
          <w:szCs w:val="20"/>
        </w:rPr>
        <w:t>órai munka</w:t>
      </w:r>
      <w:r w:rsidR="00CD47BA" w:rsidRPr="00B50757">
        <w:rPr>
          <w:rFonts w:ascii="Verdana" w:hAnsi="Verdana"/>
          <w:sz w:val="20"/>
          <w:szCs w:val="20"/>
        </w:rPr>
        <w:t>, beleértve a kötelező irodalom feldolgozását</w:t>
      </w:r>
      <w:r w:rsidRPr="00B50757">
        <w:rPr>
          <w:rFonts w:ascii="Verdana" w:hAnsi="Verdana"/>
          <w:sz w:val="20"/>
          <w:szCs w:val="20"/>
        </w:rPr>
        <w:t>,</w:t>
      </w:r>
      <w:r>
        <w:rPr>
          <w:rFonts w:ascii="Verdana" w:hAnsi="Verdana"/>
          <w:sz w:val="20"/>
          <w:szCs w:val="20"/>
        </w:rPr>
        <w:t xml:space="preserve"> a szakmai diskurzushoz való </w:t>
      </w:r>
      <w:r w:rsidR="00603DA6" w:rsidRPr="00603DA6">
        <w:rPr>
          <w:rFonts w:ascii="Verdana" w:hAnsi="Verdana"/>
          <w:i/>
          <w:iCs/>
          <w:sz w:val="20"/>
          <w:szCs w:val="20"/>
        </w:rPr>
        <w:t xml:space="preserve">konstruktív </w:t>
      </w:r>
      <w:r>
        <w:rPr>
          <w:rFonts w:ascii="Verdana" w:hAnsi="Verdana"/>
          <w:sz w:val="20"/>
          <w:szCs w:val="20"/>
        </w:rPr>
        <w:t>hozzájárulást,</w:t>
      </w:r>
      <w:r w:rsidR="00603DA6">
        <w:rPr>
          <w:rFonts w:ascii="Verdana" w:hAnsi="Verdana"/>
          <w:sz w:val="20"/>
          <w:szCs w:val="20"/>
        </w:rPr>
        <w:t xml:space="preserve"> a feladatok megoldását </w:t>
      </w:r>
      <w:r>
        <w:rPr>
          <w:rFonts w:ascii="Verdana" w:hAnsi="Verdana"/>
          <w:sz w:val="20"/>
          <w:szCs w:val="20"/>
        </w:rPr>
        <w:t xml:space="preserve"> </w:t>
      </w:r>
    </w:p>
    <w:p w14:paraId="260B7DF5" w14:textId="0737A801" w:rsidR="00BE314E" w:rsidRDefault="00B50757" w:rsidP="00AD6383">
      <w:pPr>
        <w:pStyle w:val="Listaszerbekezds"/>
        <w:numPr>
          <w:ilvl w:val="1"/>
          <w:numId w:val="13"/>
        </w:numPr>
        <w:ind w:left="567" w:right="48" w:hanging="283"/>
        <w:rPr>
          <w:rFonts w:ascii="Verdana" w:hAnsi="Verdana"/>
          <w:sz w:val="20"/>
          <w:szCs w:val="20"/>
        </w:rPr>
      </w:pPr>
      <w:r w:rsidRPr="00147193">
        <w:rPr>
          <w:rFonts w:ascii="Verdana" w:hAnsi="Verdana"/>
          <w:b/>
          <w:bCs/>
          <w:sz w:val="20"/>
          <w:szCs w:val="20"/>
        </w:rPr>
        <w:t xml:space="preserve">35% </w:t>
      </w:r>
      <w:r w:rsidR="00CD47BA" w:rsidRPr="00147193">
        <w:rPr>
          <w:rFonts w:ascii="Verdana" w:hAnsi="Verdana"/>
          <w:b/>
          <w:bCs/>
          <w:sz w:val="20"/>
          <w:szCs w:val="20"/>
        </w:rPr>
        <w:t>prezentáció</w:t>
      </w:r>
      <w:r w:rsidR="00CD47BA" w:rsidRPr="00BE314E">
        <w:rPr>
          <w:rFonts w:ascii="Verdana" w:hAnsi="Verdana"/>
          <w:sz w:val="20"/>
          <w:szCs w:val="20"/>
        </w:rPr>
        <w:t xml:space="preserve"> megtartása</w:t>
      </w:r>
      <w:r w:rsidR="00DC018B" w:rsidRPr="00BE314E">
        <w:rPr>
          <w:rFonts w:ascii="Verdana" w:hAnsi="Verdana"/>
          <w:sz w:val="20"/>
          <w:szCs w:val="20"/>
        </w:rPr>
        <w:t xml:space="preserve"> egyoldalas összefoglalóval és a csoport számára 1</w:t>
      </w:r>
      <w:r w:rsidR="00147193">
        <w:rPr>
          <w:rFonts w:ascii="Verdana" w:hAnsi="Verdana"/>
          <w:sz w:val="20"/>
          <w:szCs w:val="20"/>
        </w:rPr>
        <w:t xml:space="preserve"> (kivételes esetben </w:t>
      </w:r>
      <w:r w:rsidR="00BE314E">
        <w:rPr>
          <w:rFonts w:ascii="Verdana" w:hAnsi="Verdana"/>
          <w:sz w:val="20"/>
          <w:szCs w:val="20"/>
        </w:rPr>
        <w:t xml:space="preserve">2 </w:t>
      </w:r>
      <w:r w:rsidR="00DC018B" w:rsidRPr="00BE314E">
        <w:rPr>
          <w:rFonts w:ascii="Verdana" w:hAnsi="Verdana"/>
          <w:sz w:val="20"/>
          <w:szCs w:val="20"/>
        </w:rPr>
        <w:t>kérdés</w:t>
      </w:r>
      <w:r w:rsidR="00147193">
        <w:rPr>
          <w:rFonts w:ascii="Verdana" w:hAnsi="Verdana"/>
          <w:sz w:val="20"/>
          <w:szCs w:val="20"/>
        </w:rPr>
        <w:t xml:space="preserve">) </w:t>
      </w:r>
      <w:r w:rsidR="00DC018B" w:rsidRPr="00BE314E">
        <w:rPr>
          <w:rFonts w:ascii="Verdana" w:hAnsi="Verdana"/>
          <w:sz w:val="20"/>
          <w:szCs w:val="20"/>
        </w:rPr>
        <w:t>felvetésével, a vita vezetésével</w:t>
      </w:r>
      <w:r w:rsidR="00CD47BA" w:rsidRPr="00BE314E">
        <w:rPr>
          <w:rFonts w:ascii="Verdana" w:hAnsi="Verdana"/>
          <w:sz w:val="20"/>
          <w:szCs w:val="20"/>
        </w:rPr>
        <w:t xml:space="preserve"> (egyéni vagy csoportmunka)</w:t>
      </w:r>
      <w:r w:rsidR="00603DA6">
        <w:rPr>
          <w:rFonts w:ascii="Verdana" w:hAnsi="Verdana"/>
          <w:sz w:val="20"/>
          <w:szCs w:val="20"/>
        </w:rPr>
        <w:t>.</w:t>
      </w:r>
      <w:r w:rsidR="00CD47BA" w:rsidRPr="00BE314E">
        <w:rPr>
          <w:rFonts w:ascii="Verdana" w:hAnsi="Verdana"/>
          <w:sz w:val="20"/>
          <w:szCs w:val="20"/>
        </w:rPr>
        <w:t xml:space="preserve"> </w:t>
      </w:r>
      <w:r w:rsidR="00BE314E" w:rsidRPr="00BE314E">
        <w:rPr>
          <w:rFonts w:ascii="Verdana" w:hAnsi="Verdana"/>
          <w:sz w:val="20"/>
          <w:szCs w:val="20"/>
        </w:rPr>
        <w:t>A prezent</w:t>
      </w:r>
      <w:r w:rsidR="00BE314E">
        <w:rPr>
          <w:rFonts w:ascii="Verdana" w:hAnsi="Verdana"/>
          <w:sz w:val="20"/>
          <w:szCs w:val="20"/>
        </w:rPr>
        <w:t>á</w:t>
      </w:r>
      <w:r w:rsidR="00BE314E" w:rsidRPr="00BE314E">
        <w:rPr>
          <w:rFonts w:ascii="Verdana" w:hAnsi="Verdana"/>
          <w:sz w:val="20"/>
          <w:szCs w:val="20"/>
        </w:rPr>
        <w:t>ciók</w:t>
      </w:r>
      <w:r w:rsidR="00BE314E">
        <w:rPr>
          <w:rFonts w:ascii="Verdana" w:hAnsi="Verdana"/>
          <w:sz w:val="20"/>
          <w:szCs w:val="20"/>
        </w:rPr>
        <w:t xml:space="preserve"> tervezetét (a</w:t>
      </w:r>
      <w:r w:rsidR="00147193">
        <w:rPr>
          <w:rFonts w:ascii="Verdana" w:hAnsi="Verdana"/>
          <w:sz w:val="20"/>
          <w:szCs w:val="20"/>
        </w:rPr>
        <w:t>z összefoglalóval és a</w:t>
      </w:r>
      <w:r w:rsidR="00BE314E">
        <w:rPr>
          <w:rFonts w:ascii="Verdana" w:hAnsi="Verdana"/>
          <w:sz w:val="20"/>
          <w:szCs w:val="20"/>
        </w:rPr>
        <w:t xml:space="preserve"> kérdésekkel együtt) a prezentáció időpontja előtt 3</w:t>
      </w:r>
      <w:r w:rsidR="00147193">
        <w:rPr>
          <w:rFonts w:ascii="Verdana" w:hAnsi="Verdana"/>
          <w:sz w:val="20"/>
          <w:szCs w:val="20"/>
        </w:rPr>
        <w:t>-4</w:t>
      </w:r>
      <w:r w:rsidR="00BE314E">
        <w:rPr>
          <w:rFonts w:ascii="Verdana" w:hAnsi="Verdana"/>
          <w:sz w:val="20"/>
          <w:szCs w:val="20"/>
        </w:rPr>
        <w:t xml:space="preserve"> munkanappal </w:t>
      </w:r>
      <w:r w:rsidR="00147193">
        <w:rPr>
          <w:rFonts w:ascii="Verdana" w:hAnsi="Verdana"/>
          <w:sz w:val="20"/>
          <w:szCs w:val="20"/>
        </w:rPr>
        <w:t xml:space="preserve">számomra, a végleges verziót legkésőbb a prezentáció napja előtt a többiek számára </w:t>
      </w:r>
      <w:r w:rsidR="00BE314E">
        <w:rPr>
          <w:rFonts w:ascii="Verdana" w:hAnsi="Verdana"/>
          <w:sz w:val="20"/>
          <w:szCs w:val="20"/>
        </w:rPr>
        <w:t xml:space="preserve">megküldeni </w:t>
      </w:r>
      <w:r w:rsidR="00147193">
        <w:rPr>
          <w:rFonts w:ascii="Verdana" w:hAnsi="Verdana"/>
          <w:sz w:val="20"/>
          <w:szCs w:val="20"/>
        </w:rPr>
        <w:t xml:space="preserve">(feltölteni) </w:t>
      </w:r>
      <w:r w:rsidR="00BE314E">
        <w:rPr>
          <w:rFonts w:ascii="Verdana" w:hAnsi="Verdana"/>
          <w:sz w:val="20"/>
          <w:szCs w:val="20"/>
        </w:rPr>
        <w:t xml:space="preserve">szíveskedjenek! A prezentáció hossza </w:t>
      </w:r>
      <w:proofErr w:type="spellStart"/>
      <w:r w:rsidR="00BE314E">
        <w:rPr>
          <w:rFonts w:ascii="Verdana" w:hAnsi="Verdana"/>
          <w:sz w:val="20"/>
          <w:szCs w:val="20"/>
        </w:rPr>
        <w:t>max</w:t>
      </w:r>
      <w:proofErr w:type="spellEnd"/>
      <w:r w:rsidR="00BE314E">
        <w:rPr>
          <w:rFonts w:ascii="Verdana" w:hAnsi="Verdana"/>
          <w:sz w:val="20"/>
          <w:szCs w:val="20"/>
        </w:rPr>
        <w:t>. 15 perc</w:t>
      </w:r>
      <w:r>
        <w:rPr>
          <w:rFonts w:ascii="Verdana" w:hAnsi="Verdana"/>
          <w:sz w:val="20"/>
          <w:szCs w:val="20"/>
        </w:rPr>
        <w:t xml:space="preserve"> lehet</w:t>
      </w:r>
      <w:r w:rsidR="00BE314E">
        <w:rPr>
          <w:rFonts w:ascii="Verdana" w:hAnsi="Verdana"/>
          <w:sz w:val="20"/>
          <w:szCs w:val="20"/>
        </w:rPr>
        <w:t>, az időkeret</w:t>
      </w:r>
      <w:r>
        <w:rPr>
          <w:rFonts w:ascii="Verdana" w:hAnsi="Verdana"/>
          <w:sz w:val="20"/>
          <w:szCs w:val="20"/>
        </w:rPr>
        <w:t xml:space="preserve"> be</w:t>
      </w:r>
      <w:r w:rsidR="00BE314E">
        <w:rPr>
          <w:rFonts w:ascii="Verdana" w:hAnsi="Verdana"/>
          <w:sz w:val="20"/>
          <w:szCs w:val="20"/>
        </w:rPr>
        <w:t xml:space="preserve">tartása beleszámít a minőségbe. </w:t>
      </w:r>
      <w:r>
        <w:rPr>
          <w:rFonts w:ascii="Verdana" w:hAnsi="Verdana"/>
          <w:sz w:val="20"/>
          <w:szCs w:val="20"/>
        </w:rPr>
        <w:t>– 35%</w:t>
      </w:r>
    </w:p>
    <w:p w14:paraId="208C3512" w14:textId="3C947A8F" w:rsidR="00CD47BA" w:rsidRDefault="00B50757" w:rsidP="00CD47BA">
      <w:pPr>
        <w:pStyle w:val="Listaszerbekezds"/>
        <w:numPr>
          <w:ilvl w:val="1"/>
          <w:numId w:val="13"/>
        </w:numPr>
        <w:ind w:left="567" w:right="48" w:hanging="283"/>
        <w:rPr>
          <w:rFonts w:ascii="Verdana" w:hAnsi="Verdana"/>
          <w:sz w:val="20"/>
          <w:szCs w:val="20"/>
        </w:rPr>
      </w:pPr>
      <w:r w:rsidRPr="00147193">
        <w:rPr>
          <w:rFonts w:ascii="Verdana" w:hAnsi="Verdana"/>
          <w:b/>
          <w:bCs/>
          <w:sz w:val="20"/>
          <w:szCs w:val="20"/>
        </w:rPr>
        <w:t xml:space="preserve">30% </w:t>
      </w:r>
      <w:r w:rsidR="00126158" w:rsidRPr="00147193">
        <w:rPr>
          <w:rFonts w:ascii="Verdana" w:hAnsi="Verdana"/>
          <w:b/>
          <w:bCs/>
          <w:sz w:val="20"/>
          <w:szCs w:val="20"/>
        </w:rPr>
        <w:t>záró ajánlás</w:t>
      </w:r>
      <w:r w:rsidR="00126158">
        <w:rPr>
          <w:rFonts w:ascii="Verdana" w:hAnsi="Verdana"/>
          <w:sz w:val="20"/>
          <w:szCs w:val="20"/>
        </w:rPr>
        <w:t xml:space="preserve"> megfogalmazása </w:t>
      </w:r>
      <w:r>
        <w:rPr>
          <w:rFonts w:ascii="Verdana" w:hAnsi="Verdana"/>
          <w:sz w:val="20"/>
          <w:szCs w:val="20"/>
        </w:rPr>
        <w:t xml:space="preserve">és bemutatása </w:t>
      </w:r>
      <w:r w:rsidR="00126158">
        <w:rPr>
          <w:rFonts w:ascii="Verdana" w:hAnsi="Verdana"/>
          <w:sz w:val="20"/>
          <w:szCs w:val="20"/>
        </w:rPr>
        <w:t>(egyéni vagy csoportmunka)</w:t>
      </w:r>
      <w:r>
        <w:rPr>
          <w:rFonts w:ascii="Verdana" w:hAnsi="Verdana"/>
          <w:sz w:val="20"/>
          <w:szCs w:val="20"/>
        </w:rPr>
        <w:t xml:space="preserve">. </w:t>
      </w:r>
      <w:r w:rsidR="00C7639A">
        <w:rPr>
          <w:rFonts w:ascii="Verdana" w:hAnsi="Verdana"/>
          <w:sz w:val="20"/>
          <w:szCs w:val="20"/>
        </w:rPr>
        <w:t xml:space="preserve">Ez a </w:t>
      </w:r>
      <w:r>
        <w:rPr>
          <w:rFonts w:ascii="Verdana" w:hAnsi="Verdana"/>
          <w:sz w:val="20"/>
          <w:szCs w:val="20"/>
        </w:rPr>
        <w:t xml:space="preserve">legnehezebb feladat: készítsenek 1,5-2 oldal terjedelmű </w:t>
      </w:r>
      <w:r w:rsidR="00ED4429">
        <w:rPr>
          <w:rFonts w:ascii="Verdana" w:hAnsi="Verdana"/>
          <w:sz w:val="20"/>
          <w:szCs w:val="20"/>
        </w:rPr>
        <w:t xml:space="preserve">javaslatot a kurzus témakörének gazdagítása érdekében. Ajánljanak bármilyen könyvet, filmet, </w:t>
      </w:r>
      <w:r w:rsidR="00C7639A">
        <w:rPr>
          <w:rFonts w:ascii="Verdana" w:hAnsi="Verdana"/>
          <w:sz w:val="20"/>
          <w:szCs w:val="20"/>
        </w:rPr>
        <w:t>podcast</w:t>
      </w:r>
      <w:r w:rsidR="00130ECD">
        <w:rPr>
          <w:rFonts w:ascii="Verdana" w:hAnsi="Verdana"/>
          <w:sz w:val="20"/>
          <w:szCs w:val="20"/>
        </w:rPr>
        <w:t>-</w:t>
      </w:r>
      <w:r w:rsidR="00C7639A">
        <w:rPr>
          <w:rFonts w:ascii="Verdana" w:hAnsi="Verdana"/>
          <w:sz w:val="20"/>
          <w:szCs w:val="20"/>
        </w:rPr>
        <w:t xml:space="preserve">ot, </w:t>
      </w:r>
      <w:r w:rsidR="00ED4429">
        <w:rPr>
          <w:rFonts w:ascii="Verdana" w:hAnsi="Verdana"/>
          <w:sz w:val="20"/>
          <w:szCs w:val="20"/>
        </w:rPr>
        <w:t xml:space="preserve">szakközleményt stb. a tantárgy keretében tárgyalt </w:t>
      </w:r>
      <w:r w:rsidR="00130ECD">
        <w:rPr>
          <w:rFonts w:ascii="Verdana" w:hAnsi="Verdana"/>
          <w:sz w:val="20"/>
          <w:szCs w:val="20"/>
        </w:rPr>
        <w:t xml:space="preserve">– érdemi - </w:t>
      </w:r>
      <w:r w:rsidR="00B114BB" w:rsidRPr="00B114BB">
        <w:rPr>
          <w:rFonts w:ascii="Verdana" w:hAnsi="Verdana"/>
          <w:i/>
          <w:iCs/>
          <w:sz w:val="20"/>
          <w:szCs w:val="20"/>
        </w:rPr>
        <w:t>problémához</w:t>
      </w:r>
      <w:r w:rsidR="00B114BB">
        <w:rPr>
          <w:rFonts w:ascii="Verdana" w:hAnsi="Verdana"/>
          <w:sz w:val="20"/>
          <w:szCs w:val="20"/>
        </w:rPr>
        <w:t xml:space="preserve"> </w:t>
      </w:r>
      <w:r w:rsidR="00ED4429">
        <w:rPr>
          <w:rFonts w:ascii="Verdana" w:hAnsi="Verdana"/>
          <w:sz w:val="20"/>
          <w:szCs w:val="20"/>
        </w:rPr>
        <w:t>kapcsolódóan! Indokolják választásukat,</w:t>
      </w:r>
      <w:r w:rsidR="00603DA6">
        <w:rPr>
          <w:rFonts w:ascii="Verdana" w:hAnsi="Verdana"/>
          <w:sz w:val="20"/>
          <w:szCs w:val="20"/>
        </w:rPr>
        <w:t xml:space="preserve"> azaz</w:t>
      </w:r>
      <w:r w:rsidR="00ED4429">
        <w:rPr>
          <w:rFonts w:ascii="Verdana" w:hAnsi="Verdana"/>
          <w:sz w:val="20"/>
          <w:szCs w:val="20"/>
        </w:rPr>
        <w:t xml:space="preserve"> mutassák be </w:t>
      </w:r>
      <w:r w:rsidR="00603DA6">
        <w:rPr>
          <w:rFonts w:ascii="Verdana" w:hAnsi="Verdana"/>
          <w:sz w:val="20"/>
          <w:szCs w:val="20"/>
        </w:rPr>
        <w:t xml:space="preserve">és elemezzék </w:t>
      </w:r>
      <w:r w:rsidR="00B114BB">
        <w:rPr>
          <w:rFonts w:ascii="Verdana" w:hAnsi="Verdana"/>
          <w:sz w:val="20"/>
          <w:szCs w:val="20"/>
        </w:rPr>
        <w:t>a kiválasztott problém</w:t>
      </w:r>
      <w:r w:rsidR="00C7639A">
        <w:rPr>
          <w:rFonts w:ascii="Verdana" w:hAnsi="Verdana"/>
          <w:sz w:val="20"/>
          <w:szCs w:val="20"/>
        </w:rPr>
        <w:t xml:space="preserve">át és az ajánlott könyv stb. relevanciáját </w:t>
      </w:r>
      <w:r w:rsidR="00B114BB">
        <w:rPr>
          <w:rFonts w:ascii="Verdana" w:hAnsi="Verdana"/>
          <w:sz w:val="20"/>
          <w:szCs w:val="20"/>
        </w:rPr>
        <w:t>megoldása tekintetében!</w:t>
      </w:r>
      <w:r w:rsidR="00A920A4">
        <w:rPr>
          <w:rFonts w:ascii="Verdana" w:hAnsi="Verdana"/>
          <w:sz w:val="20"/>
          <w:szCs w:val="20"/>
        </w:rPr>
        <w:t xml:space="preserve"> </w:t>
      </w:r>
      <w:r w:rsidR="00B114BB">
        <w:rPr>
          <w:rFonts w:ascii="Verdana" w:hAnsi="Verdana"/>
          <w:sz w:val="20"/>
          <w:szCs w:val="20"/>
        </w:rPr>
        <w:t>Az utolsó óra keretében</w:t>
      </w:r>
      <w:r w:rsidR="00603DA6">
        <w:rPr>
          <w:rFonts w:ascii="Verdana" w:hAnsi="Verdana"/>
          <w:sz w:val="20"/>
          <w:szCs w:val="20"/>
        </w:rPr>
        <w:t xml:space="preserve"> </w:t>
      </w:r>
      <w:r w:rsidR="00603DA6">
        <w:rPr>
          <w:rFonts w:ascii="Verdana" w:hAnsi="Verdana"/>
          <w:sz w:val="20"/>
          <w:szCs w:val="20"/>
        </w:rPr>
        <w:lastRenderedPageBreak/>
        <w:t>javaslatukat</w:t>
      </w:r>
      <w:r w:rsidR="00B114BB">
        <w:rPr>
          <w:rFonts w:ascii="Verdana" w:hAnsi="Verdana"/>
          <w:sz w:val="20"/>
          <w:szCs w:val="20"/>
        </w:rPr>
        <w:t xml:space="preserve"> mutassák be a hallgatótársaik számára</w:t>
      </w:r>
      <w:r w:rsidR="00A920A4">
        <w:rPr>
          <w:rFonts w:ascii="Verdana" w:hAnsi="Verdana"/>
          <w:sz w:val="20"/>
          <w:szCs w:val="20"/>
        </w:rPr>
        <w:t xml:space="preserve"> (maximum 1-2 dia segítségével)</w:t>
      </w:r>
      <w:r w:rsidR="00B114BB">
        <w:rPr>
          <w:rFonts w:ascii="Verdana" w:hAnsi="Verdana"/>
          <w:sz w:val="20"/>
          <w:szCs w:val="20"/>
        </w:rPr>
        <w:t xml:space="preserve">! </w:t>
      </w:r>
      <w:r w:rsidR="00130ECD" w:rsidRPr="001B069F">
        <w:rPr>
          <w:rFonts w:ascii="Verdana" w:hAnsi="Verdana"/>
          <w:i/>
          <w:iCs/>
          <w:sz w:val="20"/>
          <w:szCs w:val="20"/>
        </w:rPr>
        <w:t xml:space="preserve">Bár eleve nagy a merítés, </w:t>
      </w:r>
      <w:r w:rsidR="001B069F" w:rsidRPr="001B069F">
        <w:rPr>
          <w:rFonts w:ascii="Verdana" w:hAnsi="Verdana"/>
          <w:i/>
          <w:iCs/>
          <w:sz w:val="20"/>
          <w:szCs w:val="20"/>
        </w:rPr>
        <w:t>kérem előzetesen egyeztessék egymás között, hogy ugyanaz a „mű” csak egy ajánlás tárgyát képezze!</w:t>
      </w:r>
      <w:r w:rsidR="001B069F">
        <w:rPr>
          <w:rFonts w:ascii="Verdana" w:hAnsi="Verdana"/>
          <w:sz w:val="20"/>
          <w:szCs w:val="20"/>
        </w:rPr>
        <w:t xml:space="preserve"> </w:t>
      </w:r>
    </w:p>
    <w:p w14:paraId="26D6F5D7" w14:textId="69C86308" w:rsidR="00B50757" w:rsidRDefault="006E2F63" w:rsidP="006E2F63">
      <w:pPr>
        <w:tabs>
          <w:tab w:val="left" w:pos="5785"/>
        </w:tabs>
        <w:ind w:left="0" w:right="48"/>
        <w:rPr>
          <w:rFonts w:ascii="Verdana" w:hAnsi="Verdana"/>
          <w:sz w:val="20"/>
          <w:szCs w:val="20"/>
        </w:rPr>
      </w:pPr>
      <w:r>
        <w:rPr>
          <w:rFonts w:ascii="Verdana" w:hAnsi="Verdana"/>
          <w:sz w:val="20"/>
          <w:szCs w:val="20"/>
        </w:rPr>
        <w:tab/>
      </w:r>
    </w:p>
    <w:p w14:paraId="1821D675" w14:textId="77777777" w:rsidR="006E2DB6" w:rsidRPr="006E2DB6" w:rsidRDefault="00EF79AB" w:rsidP="006E2DB6">
      <w:pPr>
        <w:pStyle w:val="Alcm"/>
        <w:numPr>
          <w:ilvl w:val="0"/>
          <w:numId w:val="11"/>
        </w:numPr>
      </w:pPr>
      <w:r w:rsidRPr="006E2DB6">
        <w:t xml:space="preserve">Tankönyv: </w:t>
      </w:r>
    </w:p>
    <w:p w14:paraId="652D085D" w14:textId="77777777" w:rsidR="00EF79AB" w:rsidRPr="006E2DB6" w:rsidRDefault="007134F2" w:rsidP="005F6DD3">
      <w:pPr>
        <w:ind w:left="0" w:right="48"/>
        <w:rPr>
          <w:rFonts w:ascii="Verdana" w:hAnsi="Verdana"/>
          <w:sz w:val="20"/>
          <w:szCs w:val="20"/>
        </w:rPr>
      </w:pPr>
      <w:r>
        <w:rPr>
          <w:rFonts w:ascii="Verdana" w:hAnsi="Verdana"/>
          <w:sz w:val="20"/>
          <w:szCs w:val="20"/>
        </w:rPr>
        <w:t>M</w:t>
      </w:r>
      <w:r w:rsidR="005F6DD3" w:rsidRPr="006E2DB6">
        <w:rPr>
          <w:rFonts w:ascii="Verdana" w:hAnsi="Verdana"/>
          <w:sz w:val="20"/>
          <w:szCs w:val="20"/>
        </w:rPr>
        <w:t xml:space="preserve">inden órához </w:t>
      </w:r>
      <w:r>
        <w:rPr>
          <w:rFonts w:ascii="Verdana" w:hAnsi="Verdana"/>
          <w:sz w:val="20"/>
          <w:szCs w:val="20"/>
        </w:rPr>
        <w:t>diasor,</w:t>
      </w:r>
      <w:r w:rsidR="005F6DD3" w:rsidRPr="006E2DB6">
        <w:rPr>
          <w:rFonts w:ascii="Verdana" w:hAnsi="Verdana"/>
          <w:sz w:val="20"/>
          <w:szCs w:val="20"/>
        </w:rPr>
        <w:t xml:space="preserve"> </w:t>
      </w:r>
      <w:r>
        <w:rPr>
          <w:rFonts w:ascii="Verdana" w:hAnsi="Verdana"/>
          <w:sz w:val="20"/>
          <w:szCs w:val="20"/>
        </w:rPr>
        <w:t xml:space="preserve">ezt </w:t>
      </w:r>
      <w:r w:rsidR="005F6DD3" w:rsidRPr="006E2DB6">
        <w:rPr>
          <w:rFonts w:ascii="Verdana" w:hAnsi="Verdana"/>
          <w:sz w:val="20"/>
          <w:szCs w:val="20"/>
        </w:rPr>
        <w:t xml:space="preserve">egészítik ki a megadott kötelező </w:t>
      </w:r>
      <w:r w:rsidR="006E2DB6" w:rsidRPr="006E2DB6">
        <w:rPr>
          <w:rFonts w:ascii="Verdana" w:hAnsi="Verdana"/>
          <w:sz w:val="20"/>
          <w:szCs w:val="20"/>
        </w:rPr>
        <w:t>és ajánlott</w:t>
      </w:r>
      <w:r>
        <w:rPr>
          <w:rFonts w:ascii="Verdana" w:hAnsi="Verdana"/>
          <w:sz w:val="20"/>
          <w:szCs w:val="20"/>
        </w:rPr>
        <w:t xml:space="preserve">, illetve a </w:t>
      </w:r>
      <w:proofErr w:type="spellStart"/>
      <w:r>
        <w:rPr>
          <w:rFonts w:ascii="Verdana" w:hAnsi="Verdana"/>
          <w:sz w:val="20"/>
          <w:szCs w:val="20"/>
        </w:rPr>
        <w:t>Moodle</w:t>
      </w:r>
      <w:proofErr w:type="spellEnd"/>
      <w:r>
        <w:rPr>
          <w:rFonts w:ascii="Verdana" w:hAnsi="Verdana"/>
          <w:sz w:val="20"/>
          <w:szCs w:val="20"/>
        </w:rPr>
        <w:t xml:space="preserve">-ban elhelyezett további </w:t>
      </w:r>
      <w:r w:rsidR="005F6DD3" w:rsidRPr="006E2DB6">
        <w:rPr>
          <w:rFonts w:ascii="Verdana" w:hAnsi="Verdana"/>
          <w:sz w:val="20"/>
          <w:szCs w:val="20"/>
        </w:rPr>
        <w:t>anyagok</w:t>
      </w:r>
      <w:r>
        <w:rPr>
          <w:rFonts w:ascii="Verdana" w:hAnsi="Verdana"/>
          <w:sz w:val="20"/>
          <w:szCs w:val="20"/>
        </w:rPr>
        <w:t>.</w:t>
      </w:r>
    </w:p>
    <w:p w14:paraId="0BA6CB07" w14:textId="77777777" w:rsidR="006E2DB6" w:rsidRDefault="006E2DB6" w:rsidP="00B20A19">
      <w:pPr>
        <w:ind w:right="48"/>
        <w:rPr>
          <w:rFonts w:ascii="Verdana" w:hAnsi="Verdana"/>
          <w:sz w:val="20"/>
          <w:szCs w:val="20"/>
        </w:rPr>
      </w:pPr>
    </w:p>
    <w:p w14:paraId="18C78CF5" w14:textId="77777777" w:rsidR="006E2DB6" w:rsidRPr="006E2DB6" w:rsidRDefault="006E2DB6" w:rsidP="006E2DB6">
      <w:pPr>
        <w:pStyle w:val="Alcm"/>
        <w:numPr>
          <w:ilvl w:val="0"/>
          <w:numId w:val="11"/>
        </w:numPr>
      </w:pPr>
      <w:r w:rsidRPr="006E2DB6">
        <w:t xml:space="preserve">A tantárgy elsajátításának menete </w:t>
      </w:r>
    </w:p>
    <w:p w14:paraId="3A775C6F" w14:textId="77777777" w:rsidR="002F45C2" w:rsidRDefault="002F45C2" w:rsidP="00B20A19">
      <w:pPr>
        <w:ind w:right="48"/>
        <w:rPr>
          <w:rFonts w:ascii="Verdana" w:hAnsi="Verdana"/>
          <w:sz w:val="20"/>
          <w:szCs w:val="20"/>
        </w:rPr>
      </w:pPr>
    </w:p>
    <w:tbl>
      <w:tblPr>
        <w:tblStyle w:val="Kzepesrnykols21jellszn1"/>
        <w:tblW w:w="0" w:type="auto"/>
        <w:tblLayout w:type="fixed"/>
        <w:tblLook w:val="04A0" w:firstRow="1" w:lastRow="0" w:firstColumn="1" w:lastColumn="0" w:noHBand="0" w:noVBand="1"/>
      </w:tblPr>
      <w:tblGrid>
        <w:gridCol w:w="704"/>
        <w:gridCol w:w="1701"/>
        <w:gridCol w:w="7796"/>
        <w:gridCol w:w="3793"/>
      </w:tblGrid>
      <w:tr w:rsidR="00C64FCC" w14:paraId="0406D54F" w14:textId="47FBF9E3" w:rsidTr="00C64F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B786034" w14:textId="1930B937" w:rsidR="00C64FCC" w:rsidRDefault="00C64FCC" w:rsidP="00B20A19">
            <w:pPr>
              <w:ind w:left="0" w:right="48" w:firstLine="0"/>
              <w:rPr>
                <w:rFonts w:ascii="Verdana" w:hAnsi="Verdana"/>
                <w:sz w:val="20"/>
                <w:szCs w:val="20"/>
              </w:rPr>
            </w:pPr>
            <w:r>
              <w:rPr>
                <w:rFonts w:ascii="Verdana" w:hAnsi="Verdana"/>
                <w:sz w:val="20"/>
                <w:szCs w:val="20"/>
              </w:rPr>
              <w:t xml:space="preserve">Óra </w:t>
            </w:r>
          </w:p>
        </w:tc>
        <w:tc>
          <w:tcPr>
            <w:tcW w:w="1701" w:type="dxa"/>
            <w:tcBorders>
              <w:top w:val="single" w:sz="4" w:space="0" w:color="auto"/>
              <w:left w:val="single" w:sz="4" w:space="0" w:color="auto"/>
              <w:bottom w:val="single" w:sz="4" w:space="0" w:color="auto"/>
              <w:right w:val="single" w:sz="4" w:space="0" w:color="auto"/>
            </w:tcBorders>
          </w:tcPr>
          <w:p w14:paraId="7FDFE469" w14:textId="47192A4B" w:rsidR="00C64FCC" w:rsidRDefault="00C64FCC" w:rsidP="00B20A19">
            <w:pPr>
              <w:ind w:left="0" w:right="48" w:firstLine="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Időpont </w:t>
            </w:r>
          </w:p>
        </w:tc>
        <w:tc>
          <w:tcPr>
            <w:tcW w:w="7796" w:type="dxa"/>
            <w:tcBorders>
              <w:top w:val="single" w:sz="4" w:space="0" w:color="auto"/>
              <w:left w:val="single" w:sz="4" w:space="0" w:color="auto"/>
              <w:bottom w:val="single" w:sz="4" w:space="0" w:color="auto"/>
              <w:right w:val="single" w:sz="4" w:space="0" w:color="auto"/>
            </w:tcBorders>
          </w:tcPr>
          <w:p w14:paraId="4B4A7F6A" w14:textId="77777777" w:rsidR="00C64FCC" w:rsidRDefault="00C64FCC" w:rsidP="00B20A19">
            <w:pPr>
              <w:ind w:left="0" w:right="48" w:firstLine="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Téma</w:t>
            </w:r>
          </w:p>
        </w:tc>
        <w:tc>
          <w:tcPr>
            <w:tcW w:w="3793" w:type="dxa"/>
            <w:tcBorders>
              <w:top w:val="single" w:sz="4" w:space="0" w:color="auto"/>
              <w:left w:val="single" w:sz="4" w:space="0" w:color="auto"/>
              <w:bottom w:val="single" w:sz="4" w:space="0" w:color="auto"/>
              <w:right w:val="single" w:sz="4" w:space="0" w:color="auto"/>
            </w:tcBorders>
          </w:tcPr>
          <w:p w14:paraId="28AE5D32" w14:textId="2BCEE312" w:rsidR="00C64FCC" w:rsidRDefault="00C64FCC" w:rsidP="00B20A19">
            <w:pPr>
              <w:ind w:left="0" w:right="48" w:firstLine="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Feladat/megjegyzés </w:t>
            </w:r>
          </w:p>
        </w:tc>
      </w:tr>
      <w:tr w:rsidR="00C64FCC" w14:paraId="1C830F9B" w14:textId="443A17F0"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2A308C3" w14:textId="7D3E264E"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253CB9EA" w14:textId="440F8661" w:rsidR="00C64FCC" w:rsidRPr="00F609DE" w:rsidRDefault="00C64FCC" w:rsidP="00A56537">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F609DE">
              <w:rPr>
                <w:rFonts w:ascii="Verdana" w:hAnsi="Verdana"/>
                <w:sz w:val="20"/>
                <w:szCs w:val="20"/>
              </w:rPr>
              <w:t xml:space="preserve">2022. 09. 05. </w:t>
            </w:r>
          </w:p>
        </w:tc>
        <w:tc>
          <w:tcPr>
            <w:tcW w:w="7796" w:type="dxa"/>
            <w:tcBorders>
              <w:top w:val="single" w:sz="4" w:space="0" w:color="auto"/>
              <w:left w:val="single" w:sz="4" w:space="0" w:color="auto"/>
              <w:bottom w:val="single" w:sz="4" w:space="0" w:color="auto"/>
              <w:right w:val="single" w:sz="4" w:space="0" w:color="auto"/>
            </w:tcBorders>
          </w:tcPr>
          <w:p w14:paraId="205A74A5" w14:textId="2A8756D6" w:rsidR="00C64FCC" w:rsidRPr="00603DA6" w:rsidRDefault="00C64FCC" w:rsidP="00603DA6">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03DA6">
              <w:rPr>
                <w:rFonts w:ascii="Verdana" w:hAnsi="Verdana"/>
                <w:sz w:val="20"/>
                <w:szCs w:val="20"/>
              </w:rPr>
              <w:t>Bevezetés</w:t>
            </w:r>
            <w:r>
              <w:rPr>
                <w:rFonts w:ascii="Verdana" w:hAnsi="Verdana"/>
                <w:sz w:val="20"/>
                <w:szCs w:val="20"/>
              </w:rPr>
              <w:t xml:space="preserve"> - </w:t>
            </w:r>
          </w:p>
          <w:p w14:paraId="60A2C683" w14:textId="198DBF0D" w:rsidR="00C64FCC" w:rsidRDefault="00C64FCC" w:rsidP="0069198C">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 közpolitikai fejlesztések tágabb európai uniós környezete </w:t>
            </w:r>
            <w:r w:rsidRPr="0069198C">
              <w:rPr>
                <w:rFonts w:ascii="Verdana" w:hAnsi="Verdana"/>
                <w:sz w:val="20"/>
                <w:szCs w:val="20"/>
              </w:rPr>
              <w:t>(Nyolcadik jelentés a gazdasági, társadalmi és területi kohézióról)</w:t>
            </w:r>
          </w:p>
          <w:p w14:paraId="7B21EB1C" w14:textId="3C51CE12" w:rsidR="00C64FCC" w:rsidRPr="0069198C" w:rsidRDefault="00C64FCC" w:rsidP="0069198C">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w:t>
            </w:r>
            <w:r w:rsidR="001B069F">
              <w:rPr>
                <w:rFonts w:ascii="Verdana" w:hAnsi="Verdana"/>
                <w:sz w:val="20"/>
                <w:szCs w:val="20"/>
              </w:rPr>
              <w:t xml:space="preserve">z Európai Unió </w:t>
            </w:r>
            <w:r>
              <w:rPr>
                <w:rFonts w:ascii="Verdana" w:hAnsi="Verdana"/>
                <w:sz w:val="20"/>
                <w:szCs w:val="20"/>
              </w:rPr>
              <w:t>kihívás</w:t>
            </w:r>
            <w:r w:rsidR="001B069F">
              <w:rPr>
                <w:rFonts w:ascii="Verdana" w:hAnsi="Verdana"/>
                <w:sz w:val="20"/>
                <w:szCs w:val="20"/>
              </w:rPr>
              <w:t xml:space="preserve">ainak </w:t>
            </w:r>
            <w:r>
              <w:rPr>
                <w:rFonts w:ascii="Verdana" w:hAnsi="Verdana"/>
                <w:sz w:val="20"/>
                <w:szCs w:val="20"/>
              </w:rPr>
              <w:t xml:space="preserve">sokszínűsége </w:t>
            </w:r>
          </w:p>
          <w:p w14:paraId="03F51A7B" w14:textId="1686C169" w:rsidR="00C64FCC" w:rsidRPr="001B069F" w:rsidRDefault="00C64FCC" w:rsidP="0069198C">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i/>
                <w:iCs/>
                <w:sz w:val="20"/>
                <w:szCs w:val="20"/>
              </w:rPr>
            </w:pPr>
            <w:r w:rsidRPr="001B069F">
              <w:rPr>
                <w:rFonts w:ascii="Verdana" w:hAnsi="Verdana"/>
                <w:i/>
                <w:iCs/>
                <w:sz w:val="20"/>
                <w:szCs w:val="20"/>
              </w:rPr>
              <w:t>a stratégia fogalma és a stratégiai megközelítés jelentősége</w:t>
            </w:r>
          </w:p>
          <w:p w14:paraId="4AB68AAC" w14:textId="74F1E78B" w:rsidR="00C64FCC" w:rsidRPr="00A2589C" w:rsidRDefault="00C64FCC" w:rsidP="0069198C">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i/>
                <w:iCs/>
                <w:sz w:val="20"/>
                <w:szCs w:val="20"/>
              </w:rPr>
            </w:pPr>
            <w:r w:rsidRPr="00A2589C">
              <w:rPr>
                <w:rFonts w:ascii="Verdana" w:hAnsi="Verdana"/>
                <w:i/>
                <w:iCs/>
                <w:sz w:val="20"/>
                <w:szCs w:val="20"/>
              </w:rPr>
              <w:t>stratégia és helyzetértékelés</w:t>
            </w:r>
          </w:p>
          <w:p w14:paraId="1FC94B70" w14:textId="6C297E8F" w:rsidR="00C64FCC" w:rsidRPr="0069198C" w:rsidRDefault="00C64FCC" w:rsidP="0069198C">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az EU Zöld Megállapodás jelentősége  </w:t>
            </w:r>
          </w:p>
          <w:p w14:paraId="45E05A45" w14:textId="4AF3F064" w:rsidR="00C64FCC" w:rsidRDefault="00C64FCC" w:rsidP="007C1692">
            <w:pPr>
              <w:pStyle w:val="Listaszerbekezds"/>
              <w:ind w:left="317"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p w14:paraId="4070AA77" w14:textId="27A98A38" w:rsidR="00C64FCC" w:rsidRDefault="00C64FCC" w:rsidP="00A56537">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Órai h</w:t>
            </w:r>
            <w:r w:rsidRPr="00A56537">
              <w:rPr>
                <w:rFonts w:ascii="Verdana" w:hAnsi="Verdana"/>
                <w:sz w:val="20"/>
                <w:szCs w:val="20"/>
              </w:rPr>
              <w:t xml:space="preserve">áttéranyag: </w:t>
            </w:r>
          </w:p>
          <w:p w14:paraId="42688EC6" w14:textId="77777777" w:rsidR="00C64FCC" w:rsidRPr="006E0114" w:rsidRDefault="00C64FCC" w:rsidP="005C489F">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E0114">
              <w:rPr>
                <w:rFonts w:ascii="Verdana" w:hAnsi="Verdana"/>
                <w:sz w:val="20"/>
                <w:szCs w:val="20"/>
              </w:rPr>
              <w:t xml:space="preserve">diasor </w:t>
            </w:r>
          </w:p>
          <w:p w14:paraId="4C2D669B" w14:textId="0028BE24" w:rsidR="00C64FCC" w:rsidRDefault="00000000" w:rsidP="005C489F">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7" w:history="1">
              <w:r w:rsidR="00C64FCC" w:rsidRPr="00CE4EFE">
                <w:rPr>
                  <w:rStyle w:val="Hiperhivatkozs"/>
                  <w:rFonts w:ascii="Verdana" w:hAnsi="Verdana"/>
                  <w:sz w:val="20"/>
                  <w:szCs w:val="20"/>
                </w:rPr>
                <w:t>https://444.hu/2016/09/04/megszabadult-a-kliktol-repes-a-boldogsagtol-a-tiszaboi-iskola</w:t>
              </w:r>
            </w:hyperlink>
          </w:p>
          <w:p w14:paraId="3C0732DC" w14:textId="77777777" w:rsidR="00C64FCC" w:rsidRPr="0069198C" w:rsidRDefault="00000000" w:rsidP="0069198C">
            <w:pPr>
              <w:ind w:left="0" w:right="48"/>
              <w:cnfStyle w:val="000000100000" w:firstRow="0" w:lastRow="0" w:firstColumn="0" w:lastColumn="0" w:oddVBand="0" w:evenVBand="0" w:oddHBand="1" w:evenHBand="0" w:firstRowFirstColumn="0" w:firstRowLastColumn="0" w:lastRowFirstColumn="0" w:lastRowLastColumn="0"/>
              <w:rPr>
                <w:rStyle w:val="Hiperhivatkozs"/>
                <w:rFonts w:ascii="Verdana" w:hAnsi="Verdana"/>
                <w:sz w:val="20"/>
                <w:szCs w:val="20"/>
              </w:rPr>
            </w:pPr>
            <w:hyperlink r:id="rId8" w:history="1">
              <w:r w:rsidR="00C64FCC" w:rsidRPr="0069198C">
                <w:rPr>
                  <w:rStyle w:val="Hiperhivatkozs"/>
                  <w:rFonts w:ascii="Verdana" w:hAnsi="Verdana"/>
                  <w:sz w:val="20"/>
                  <w:szCs w:val="20"/>
                </w:rPr>
                <w:t>https://www.ted.com/talks/angela_lee_duckworth_grit_the_power_of_passion_and_perseverance?subtitle=hu</w:t>
              </w:r>
            </w:hyperlink>
          </w:p>
          <w:p w14:paraId="15CA84E3" w14:textId="3787BCFB" w:rsidR="00C64FCC" w:rsidRDefault="00000000" w:rsidP="00A56537">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9" w:history="1">
              <w:r w:rsidR="00C64FCC" w:rsidRPr="009A064B">
                <w:rPr>
                  <w:rStyle w:val="Hiperhivatkozs"/>
                  <w:rFonts w:ascii="Verdana" w:hAnsi="Verdana"/>
                  <w:sz w:val="20"/>
                  <w:szCs w:val="20"/>
                </w:rPr>
                <w:t>https://www.ted.com/talks/ursula_von_der_leyen_europe_s_plan_to_become_the_first_carbon_neutral_continent</w:t>
              </w:r>
            </w:hyperlink>
          </w:p>
          <w:p w14:paraId="1E48C185" w14:textId="0185056E" w:rsidR="00C64FCC" w:rsidRDefault="000E3C78" w:rsidP="006E0114">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E3C78">
              <w:rPr>
                <w:rFonts w:ascii="Verdana" w:hAnsi="Verdana"/>
                <w:sz w:val="20"/>
                <w:szCs w:val="20"/>
                <w:u w:val="single"/>
              </w:rPr>
              <w:t>Ajánlott</w:t>
            </w:r>
            <w:r>
              <w:rPr>
                <w:rFonts w:ascii="Verdana" w:hAnsi="Verdana"/>
                <w:sz w:val="20"/>
                <w:szCs w:val="20"/>
              </w:rPr>
              <w:t xml:space="preserve">: </w:t>
            </w:r>
          </w:p>
          <w:p w14:paraId="0ECE900F" w14:textId="150BFF1F" w:rsidR="000E3C78" w:rsidRDefault="00000000" w:rsidP="006E0114">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10" w:history="1">
              <w:r w:rsidR="000E3C78" w:rsidRPr="00CE4EFE">
                <w:rPr>
                  <w:rStyle w:val="Hiperhivatkozs"/>
                  <w:rFonts w:ascii="Verdana" w:hAnsi="Verdana"/>
                  <w:sz w:val="20"/>
                  <w:szCs w:val="20"/>
                </w:rPr>
                <w:t>https://www.portfolio.hu/unios-forrasok/20220215/ha-nem-valtoznak-meg-a-szakpolitikak-gazdasagi-es-tarsadalmi-szakadekok-sorat-lathatjuk-europaban-526713</w:t>
              </w:r>
            </w:hyperlink>
          </w:p>
          <w:p w14:paraId="3D485F76" w14:textId="2B0C380A" w:rsidR="000E3C78" w:rsidRPr="005477A7" w:rsidRDefault="000E3C78" w:rsidP="006E0114">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3" w:type="dxa"/>
            <w:tcBorders>
              <w:top w:val="single" w:sz="4" w:space="0" w:color="auto"/>
              <w:left w:val="single" w:sz="4" w:space="0" w:color="auto"/>
              <w:bottom w:val="single" w:sz="4" w:space="0" w:color="auto"/>
              <w:right w:val="single" w:sz="4" w:space="0" w:color="auto"/>
            </w:tcBorders>
          </w:tcPr>
          <w:p w14:paraId="03B524B0" w14:textId="28F47651" w:rsidR="00C64FCC" w:rsidRPr="00603DA6" w:rsidRDefault="00C64FCC" w:rsidP="00603DA6">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Névtáblák elkészítése. A névtáblákat minden órára hozzák magukkal! </w:t>
            </w:r>
          </w:p>
        </w:tc>
      </w:tr>
      <w:tr w:rsidR="00C64FCC" w14:paraId="156984A2" w14:textId="574D26E3"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CDCCFB7" w14:textId="46DF4000" w:rsidR="00C64FCC" w:rsidRPr="006E0114" w:rsidRDefault="00C64FCC" w:rsidP="00F609DE">
            <w:pPr>
              <w:ind w:left="0" w:right="48" w:firstLine="0"/>
              <w:rPr>
                <w:rFonts w:ascii="Verdana" w:hAnsi="Verdana"/>
                <w:b w:val="0"/>
                <w:bCs w:val="0"/>
                <w:sz w:val="20"/>
                <w:szCs w:val="20"/>
              </w:rPr>
            </w:pPr>
            <w:r w:rsidRPr="006E0114">
              <w:rPr>
                <w:rFonts w:ascii="Verdana" w:hAnsi="Verdana"/>
                <w:b w:val="0"/>
                <w:bCs w:val="0"/>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23B5E14E" w14:textId="6393EC4A" w:rsidR="00C64FCC" w:rsidRPr="00453A5D" w:rsidRDefault="00C64FCC" w:rsidP="00F609DE">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609DE">
              <w:rPr>
                <w:rFonts w:ascii="Verdana" w:hAnsi="Verdana"/>
                <w:sz w:val="20"/>
                <w:szCs w:val="20"/>
              </w:rPr>
              <w:t>202</w:t>
            </w:r>
            <w:r>
              <w:rPr>
                <w:rFonts w:ascii="Verdana" w:hAnsi="Verdana"/>
                <w:sz w:val="20"/>
                <w:szCs w:val="20"/>
              </w:rPr>
              <w:t>2</w:t>
            </w:r>
            <w:r w:rsidRPr="00F609DE">
              <w:rPr>
                <w:rFonts w:ascii="Verdana" w:hAnsi="Verdana"/>
                <w:sz w:val="20"/>
                <w:szCs w:val="20"/>
              </w:rPr>
              <w:t>. 09. 1</w:t>
            </w:r>
            <w:r>
              <w:rPr>
                <w:rFonts w:ascii="Verdana" w:hAnsi="Verdana"/>
                <w:sz w:val="20"/>
                <w:szCs w:val="20"/>
              </w:rPr>
              <w:t xml:space="preserve">2. </w:t>
            </w:r>
          </w:p>
        </w:tc>
        <w:tc>
          <w:tcPr>
            <w:tcW w:w="7796" w:type="dxa"/>
            <w:tcBorders>
              <w:top w:val="single" w:sz="4" w:space="0" w:color="auto"/>
              <w:left w:val="single" w:sz="4" w:space="0" w:color="auto"/>
              <w:bottom w:val="single" w:sz="4" w:space="0" w:color="auto"/>
              <w:right w:val="single" w:sz="4" w:space="0" w:color="auto"/>
            </w:tcBorders>
          </w:tcPr>
          <w:p w14:paraId="1606E751" w14:textId="77777777" w:rsidR="00C64FCC" w:rsidRPr="00A56537" w:rsidRDefault="00C64FCC" w:rsidP="005C489F">
            <w:pPr>
              <w:ind w:left="0" w:right="48"/>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A56537">
              <w:rPr>
                <w:rFonts w:ascii="Verdana" w:hAnsi="Verdana"/>
                <w:sz w:val="20"/>
                <w:szCs w:val="20"/>
              </w:rPr>
              <w:t xml:space="preserve">Fejlesztési források rendszere, EU közvetlen és osztott menedzsmentment kezelt források – forrástérkép </w:t>
            </w:r>
          </w:p>
          <w:p w14:paraId="1F8E4E77" w14:textId="25E08BD3" w:rsidR="00C64FCC" w:rsidRPr="00A2589C" w:rsidRDefault="00C64FCC" w:rsidP="0085416C">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i/>
                <w:iCs/>
                <w:sz w:val="20"/>
                <w:szCs w:val="20"/>
              </w:rPr>
            </w:pPr>
            <w:r>
              <w:rPr>
                <w:rFonts w:ascii="Verdana" w:hAnsi="Verdana"/>
                <w:i/>
                <w:iCs/>
                <w:sz w:val="20"/>
                <w:szCs w:val="20"/>
              </w:rPr>
              <w:t xml:space="preserve">stratégia, </w:t>
            </w:r>
            <w:r w:rsidRPr="00A2589C">
              <w:rPr>
                <w:rFonts w:ascii="Verdana" w:hAnsi="Verdana"/>
                <w:i/>
                <w:iCs/>
                <w:sz w:val="20"/>
                <w:szCs w:val="20"/>
              </w:rPr>
              <w:t xml:space="preserve">célok </w:t>
            </w:r>
            <w:r>
              <w:rPr>
                <w:rFonts w:ascii="Verdana" w:hAnsi="Verdana"/>
                <w:i/>
                <w:iCs/>
                <w:sz w:val="20"/>
                <w:szCs w:val="20"/>
              </w:rPr>
              <w:t xml:space="preserve">és finanszírozás viszonya </w:t>
            </w:r>
          </w:p>
          <w:p w14:paraId="29899805" w14:textId="56A175E6" w:rsidR="00C64FCC" w:rsidRPr="006E2DB6" w:rsidRDefault="00C64FCC" w:rsidP="00D77303">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Az Európai </w:t>
            </w:r>
            <w:r w:rsidRPr="006E2DB6">
              <w:rPr>
                <w:rFonts w:ascii="Verdana" w:hAnsi="Verdana"/>
                <w:sz w:val="20"/>
                <w:szCs w:val="20"/>
              </w:rPr>
              <w:t xml:space="preserve">Zöld </w:t>
            </w:r>
            <w:r>
              <w:rPr>
                <w:rFonts w:ascii="Verdana" w:hAnsi="Verdana"/>
                <w:sz w:val="20"/>
                <w:szCs w:val="20"/>
              </w:rPr>
              <w:t xml:space="preserve">Megállapodás: zöld, digitális és senki nem maradhat le (inkluzív) </w:t>
            </w:r>
          </w:p>
          <w:p w14:paraId="07FD5897" w14:textId="4F969B2D" w:rsidR="00C64FCC" w:rsidRPr="001B069F" w:rsidRDefault="00C64FCC" w:rsidP="0061678B">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1B069F">
              <w:rPr>
                <w:rFonts w:ascii="Verdana" w:hAnsi="Verdana"/>
                <w:sz w:val="20"/>
                <w:szCs w:val="20"/>
              </w:rPr>
              <w:t>az Uniós költségvetés működése</w:t>
            </w:r>
            <w:r w:rsidR="001B069F" w:rsidRPr="001B069F">
              <w:rPr>
                <w:rFonts w:ascii="Verdana" w:hAnsi="Verdana"/>
                <w:sz w:val="20"/>
                <w:szCs w:val="20"/>
              </w:rPr>
              <w:t xml:space="preserve">, a </w:t>
            </w:r>
            <w:r w:rsidRPr="001B069F">
              <w:rPr>
                <w:rFonts w:ascii="Verdana" w:hAnsi="Verdana"/>
                <w:sz w:val="20"/>
                <w:szCs w:val="20"/>
              </w:rPr>
              <w:t>közvetlen és osztott menedzsment pénzeszközök rendszere</w:t>
            </w:r>
          </w:p>
          <w:p w14:paraId="1D3C515B" w14:textId="77777777" w:rsidR="00C64FCC" w:rsidRPr="0085416C" w:rsidRDefault="00C64FCC" w:rsidP="0085416C">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53A5D">
              <w:rPr>
                <w:rFonts w:ascii="Verdana" w:hAnsi="Verdana"/>
                <w:sz w:val="20"/>
                <w:szCs w:val="20"/>
              </w:rPr>
              <w:t>fejlesztések lehetséges finanszírozási forrásai (tág keretek)</w:t>
            </w:r>
          </w:p>
          <w:p w14:paraId="0C58B89A" w14:textId="2CEC888D" w:rsidR="00C64FCC" w:rsidRDefault="001B069F" w:rsidP="0085416C">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w:t>
            </w:r>
            <w:r w:rsidR="00C64FCC" w:rsidRPr="006E2DB6">
              <w:rPr>
                <w:rFonts w:ascii="Verdana" w:hAnsi="Verdana"/>
                <w:sz w:val="20"/>
                <w:szCs w:val="20"/>
              </w:rPr>
              <w:t xml:space="preserve"> többéves pénzügyi keret és az Új Nemzedék Eszköz</w:t>
            </w:r>
          </w:p>
          <w:p w14:paraId="42AE9528" w14:textId="492D7B13" w:rsidR="00C64FCC" w:rsidRDefault="00C64FCC" w:rsidP="0085416C">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Kohéziós politika</w:t>
            </w:r>
          </w:p>
          <w:p w14:paraId="616B80C0" w14:textId="77777777" w:rsidR="00C64FCC" w:rsidRDefault="00C64FCC" w:rsidP="0085416C">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Uniós költségvetés: az Európai Bizottság üdvözli a 2021–2027-es időszakra szóló hosszú távú uniós költségvetés elfogadását</w:t>
            </w:r>
          </w:p>
          <w:p w14:paraId="06A8FD25" w14:textId="4DE70E90" w:rsidR="00C64FCC" w:rsidRPr="00C64FCC" w:rsidRDefault="00C64FCC" w:rsidP="00C64FCC">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u w:val="single"/>
              </w:rPr>
            </w:pPr>
            <w:r w:rsidRPr="00C64FCC">
              <w:rPr>
                <w:rFonts w:ascii="Verdana" w:hAnsi="Verdana"/>
                <w:sz w:val="20"/>
                <w:szCs w:val="20"/>
                <w:u w:val="single"/>
              </w:rPr>
              <w:t>Órai háttéranyag</w:t>
            </w:r>
            <w:r>
              <w:rPr>
                <w:rFonts w:ascii="Verdana" w:hAnsi="Verdana"/>
                <w:sz w:val="20"/>
                <w:szCs w:val="20"/>
                <w:u w:val="single"/>
              </w:rPr>
              <w:t xml:space="preserve">: </w:t>
            </w:r>
          </w:p>
          <w:p w14:paraId="45F5F5AD" w14:textId="67888CC1" w:rsidR="00C64FCC" w:rsidRPr="006E0114" w:rsidRDefault="00C64FCC" w:rsidP="00C64FCC">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diasor </w:t>
            </w:r>
          </w:p>
          <w:p w14:paraId="47F69540" w14:textId="1217D4A7" w:rsidR="00C64FCC" w:rsidRPr="007134F2" w:rsidRDefault="00000000" w:rsidP="005A4F85">
            <w:pPr>
              <w:pStyle w:val="Listaszerbekezds"/>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hyperlink r:id="rId11" w:history="1">
              <w:r w:rsidR="005A4F85" w:rsidRPr="00CE4EFE">
                <w:rPr>
                  <w:rStyle w:val="Hiperhivatkozs"/>
                  <w:rFonts w:ascii="Verdana" w:hAnsi="Verdana"/>
                  <w:sz w:val="20"/>
                  <w:szCs w:val="20"/>
                </w:rPr>
                <w:t>https://ec.europa.eu/commission/presscorner/detail/hu/IP_20_2469</w:t>
              </w:r>
            </w:hyperlink>
          </w:p>
          <w:p w14:paraId="4CFF040F" w14:textId="77777777" w:rsidR="00C64FCC" w:rsidRDefault="00C64FCC" w:rsidP="0032312F">
            <w:pPr>
              <w:pStyle w:val="Listaszerbekezds"/>
              <w:ind w:left="31"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u w:val="single"/>
              </w:rPr>
            </w:pPr>
          </w:p>
          <w:p w14:paraId="46BF1714" w14:textId="0FF53500" w:rsidR="00C64FCC" w:rsidRPr="0032312F" w:rsidRDefault="00C64FCC" w:rsidP="0032312F">
            <w:pPr>
              <w:pStyle w:val="Listaszerbekezds"/>
              <w:ind w:left="31"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u w:val="single"/>
              </w:rPr>
            </w:pPr>
            <w:r w:rsidRPr="0032312F">
              <w:rPr>
                <w:rFonts w:ascii="Verdana" w:hAnsi="Verdana"/>
                <w:sz w:val="20"/>
                <w:szCs w:val="20"/>
                <w:u w:val="single"/>
              </w:rPr>
              <w:t>Kötelező</w:t>
            </w:r>
          </w:p>
          <w:p w14:paraId="34D3132B" w14:textId="77777777" w:rsidR="00C64FCC" w:rsidRDefault="00C64FCC" w:rsidP="0032312F">
            <w:pPr>
              <w:pStyle w:val="Listaszerbekezds"/>
              <w:ind w:left="265"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69424B39" w14:textId="25C42711" w:rsidR="00C64FCC" w:rsidRDefault="00C64FCC" w:rsidP="00C82BE0">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24FAE">
              <w:rPr>
                <w:rFonts w:ascii="Verdana" w:hAnsi="Verdana"/>
                <w:sz w:val="20"/>
                <w:szCs w:val="20"/>
              </w:rPr>
              <w:t>Zöld költségvetés az Európai Unióban, GKI Gazdaságkutató Zrt. (Készült a Költségvetési Tanács megbízásából) 3-12. oldal</w:t>
            </w:r>
            <w:r w:rsidR="005A4F85">
              <w:rPr>
                <w:rFonts w:ascii="Verdana" w:hAnsi="Verdana"/>
                <w:sz w:val="20"/>
                <w:szCs w:val="20"/>
              </w:rPr>
              <w:t xml:space="preserve"> (előzményeket </w:t>
            </w:r>
            <w:r w:rsidR="00407856">
              <w:rPr>
                <w:rFonts w:ascii="Verdana" w:hAnsi="Verdana"/>
                <w:sz w:val="20"/>
                <w:szCs w:val="20"/>
              </w:rPr>
              <w:t xml:space="preserve">csak </w:t>
            </w:r>
            <w:r w:rsidR="005A4F85">
              <w:rPr>
                <w:rFonts w:ascii="Verdana" w:hAnsi="Verdana"/>
                <w:sz w:val="20"/>
                <w:szCs w:val="20"/>
              </w:rPr>
              <w:t>átfutás szintjén)</w:t>
            </w:r>
          </w:p>
          <w:p w14:paraId="28FC47AF" w14:textId="522ED5E8" w:rsidR="00C64FCC" w:rsidRDefault="00C64FCC" w:rsidP="00C82BE0">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w:t>
            </w:r>
            <w:r w:rsidRPr="00024FAE">
              <w:rPr>
                <w:rFonts w:ascii="Verdana" w:hAnsi="Verdana"/>
                <w:sz w:val="20"/>
                <w:szCs w:val="20"/>
              </w:rPr>
              <w:t xml:space="preserve"> </w:t>
            </w:r>
            <w:r>
              <w:rPr>
                <w:rFonts w:ascii="Verdana" w:hAnsi="Verdana"/>
                <w:sz w:val="20"/>
                <w:szCs w:val="20"/>
              </w:rPr>
              <w:t>B</w:t>
            </w:r>
            <w:r w:rsidRPr="00024FAE">
              <w:rPr>
                <w:rFonts w:ascii="Verdana" w:hAnsi="Verdana"/>
                <w:sz w:val="20"/>
                <w:szCs w:val="20"/>
              </w:rPr>
              <w:t xml:space="preserve">izottság közleménye az </w:t>
            </w:r>
            <w:r>
              <w:rPr>
                <w:rFonts w:ascii="Verdana" w:hAnsi="Verdana"/>
                <w:sz w:val="20"/>
                <w:szCs w:val="20"/>
              </w:rPr>
              <w:t>E</w:t>
            </w:r>
            <w:r w:rsidRPr="00024FAE">
              <w:rPr>
                <w:rFonts w:ascii="Verdana" w:hAnsi="Verdana"/>
                <w:sz w:val="20"/>
                <w:szCs w:val="20"/>
              </w:rPr>
              <w:t xml:space="preserve">urópai </w:t>
            </w:r>
            <w:r>
              <w:rPr>
                <w:rFonts w:ascii="Verdana" w:hAnsi="Verdana"/>
                <w:sz w:val="20"/>
                <w:szCs w:val="20"/>
              </w:rPr>
              <w:t>P</w:t>
            </w:r>
            <w:r w:rsidRPr="00024FAE">
              <w:rPr>
                <w:rFonts w:ascii="Verdana" w:hAnsi="Verdana"/>
                <w:sz w:val="20"/>
                <w:szCs w:val="20"/>
              </w:rPr>
              <w:t xml:space="preserve">arlamentnek, az </w:t>
            </w:r>
            <w:r>
              <w:rPr>
                <w:rFonts w:ascii="Verdana" w:hAnsi="Verdana"/>
                <w:sz w:val="20"/>
                <w:szCs w:val="20"/>
              </w:rPr>
              <w:t>E</w:t>
            </w:r>
            <w:r w:rsidRPr="00024FAE">
              <w:rPr>
                <w:rFonts w:ascii="Verdana" w:hAnsi="Verdana"/>
                <w:sz w:val="20"/>
                <w:szCs w:val="20"/>
              </w:rPr>
              <w:t xml:space="preserve">urópai </w:t>
            </w:r>
            <w:r>
              <w:rPr>
                <w:rFonts w:ascii="Verdana" w:hAnsi="Verdana"/>
                <w:sz w:val="20"/>
                <w:szCs w:val="20"/>
              </w:rPr>
              <w:t>T</w:t>
            </w:r>
            <w:r w:rsidRPr="00024FAE">
              <w:rPr>
                <w:rFonts w:ascii="Verdana" w:hAnsi="Verdana"/>
                <w:sz w:val="20"/>
                <w:szCs w:val="20"/>
              </w:rPr>
              <w:t xml:space="preserve">anácsnak, a </w:t>
            </w:r>
            <w:r>
              <w:rPr>
                <w:rFonts w:ascii="Verdana" w:hAnsi="Verdana"/>
                <w:sz w:val="20"/>
                <w:szCs w:val="20"/>
              </w:rPr>
              <w:t>T</w:t>
            </w:r>
            <w:r w:rsidRPr="00024FAE">
              <w:rPr>
                <w:rFonts w:ascii="Verdana" w:hAnsi="Verdana"/>
                <w:sz w:val="20"/>
                <w:szCs w:val="20"/>
              </w:rPr>
              <w:t xml:space="preserve">anácsnak, az </w:t>
            </w:r>
            <w:r>
              <w:rPr>
                <w:rFonts w:ascii="Verdana" w:hAnsi="Verdana"/>
                <w:sz w:val="20"/>
                <w:szCs w:val="20"/>
              </w:rPr>
              <w:t>E</w:t>
            </w:r>
            <w:r w:rsidRPr="00024FAE">
              <w:rPr>
                <w:rFonts w:ascii="Verdana" w:hAnsi="Verdana"/>
                <w:sz w:val="20"/>
                <w:szCs w:val="20"/>
              </w:rPr>
              <w:t xml:space="preserve">urópai </w:t>
            </w:r>
            <w:r>
              <w:rPr>
                <w:rFonts w:ascii="Verdana" w:hAnsi="Verdana"/>
                <w:sz w:val="20"/>
                <w:szCs w:val="20"/>
              </w:rPr>
              <w:t>G</w:t>
            </w:r>
            <w:r w:rsidRPr="00024FAE">
              <w:rPr>
                <w:rFonts w:ascii="Verdana" w:hAnsi="Verdana"/>
                <w:sz w:val="20"/>
                <w:szCs w:val="20"/>
              </w:rPr>
              <w:t xml:space="preserve">azdasági és </w:t>
            </w:r>
            <w:r>
              <w:rPr>
                <w:rFonts w:ascii="Verdana" w:hAnsi="Verdana"/>
                <w:sz w:val="20"/>
                <w:szCs w:val="20"/>
              </w:rPr>
              <w:t>S</w:t>
            </w:r>
            <w:r w:rsidRPr="00024FAE">
              <w:rPr>
                <w:rFonts w:ascii="Verdana" w:hAnsi="Verdana"/>
                <w:sz w:val="20"/>
                <w:szCs w:val="20"/>
              </w:rPr>
              <w:t xml:space="preserve">zociális </w:t>
            </w:r>
            <w:r>
              <w:rPr>
                <w:rFonts w:ascii="Verdana" w:hAnsi="Verdana"/>
                <w:sz w:val="20"/>
                <w:szCs w:val="20"/>
              </w:rPr>
              <w:t>B</w:t>
            </w:r>
            <w:r w:rsidRPr="00024FAE">
              <w:rPr>
                <w:rFonts w:ascii="Verdana" w:hAnsi="Verdana"/>
                <w:sz w:val="20"/>
                <w:szCs w:val="20"/>
              </w:rPr>
              <w:t xml:space="preserve">izottságnak és a </w:t>
            </w:r>
            <w:r>
              <w:rPr>
                <w:rFonts w:ascii="Verdana" w:hAnsi="Verdana"/>
                <w:sz w:val="20"/>
                <w:szCs w:val="20"/>
              </w:rPr>
              <w:t>R</w:t>
            </w:r>
            <w:r w:rsidRPr="00024FAE">
              <w:rPr>
                <w:rFonts w:ascii="Verdana" w:hAnsi="Verdana"/>
                <w:sz w:val="20"/>
                <w:szCs w:val="20"/>
              </w:rPr>
              <w:t xml:space="preserve">égiók </w:t>
            </w:r>
            <w:r>
              <w:rPr>
                <w:rFonts w:ascii="Verdana" w:hAnsi="Verdana"/>
                <w:sz w:val="20"/>
                <w:szCs w:val="20"/>
              </w:rPr>
              <w:t>B</w:t>
            </w:r>
            <w:r w:rsidRPr="00024FAE">
              <w:rPr>
                <w:rFonts w:ascii="Verdana" w:hAnsi="Verdana"/>
                <w:sz w:val="20"/>
                <w:szCs w:val="20"/>
              </w:rPr>
              <w:t>izottságának</w:t>
            </w:r>
            <w:r>
              <w:rPr>
                <w:rFonts w:ascii="Verdana" w:hAnsi="Verdana"/>
                <w:sz w:val="20"/>
                <w:szCs w:val="20"/>
              </w:rPr>
              <w:t xml:space="preserve">, 1. Bevezetés 1-4. oldal </w:t>
            </w:r>
          </w:p>
          <w:p w14:paraId="69D0F4B4" w14:textId="10908CA6" w:rsidR="00C64FCC" w:rsidRPr="000E3C78" w:rsidRDefault="00000000" w:rsidP="00C82BE0">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Style w:val="Hiperhivatkozs"/>
                <w:rFonts w:ascii="Verdana" w:hAnsi="Verdana"/>
                <w:color w:val="000000"/>
                <w:sz w:val="20"/>
                <w:szCs w:val="20"/>
                <w:u w:val="none"/>
              </w:rPr>
            </w:pPr>
            <w:hyperlink r:id="rId12" w:history="1">
              <w:r w:rsidR="00C64FCC" w:rsidRPr="007D7634">
                <w:rPr>
                  <w:rStyle w:val="Hiperhivatkozs"/>
                  <w:rFonts w:ascii="Verdana" w:hAnsi="Verdana"/>
                  <w:sz w:val="20"/>
                  <w:szCs w:val="20"/>
                </w:rPr>
                <w:t>https://ec.europa.eu/info/strategy/priorities-2019-2024/european-green-deal_hu</w:t>
              </w:r>
            </w:hyperlink>
          </w:p>
          <w:p w14:paraId="3C377264" w14:textId="4BAC7FD7" w:rsidR="000E3C78" w:rsidRPr="00407856" w:rsidRDefault="000E3C78" w:rsidP="00407856">
            <w:pPr>
              <w:pStyle w:val="Listaszerbekezds"/>
              <w:numPr>
                <w:ilvl w:val="0"/>
                <w:numId w:val="2"/>
              </w:numPr>
              <w:ind w:left="322"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7856">
              <w:rPr>
                <w:rFonts w:ascii="Verdana" w:hAnsi="Verdana"/>
                <w:sz w:val="20"/>
                <w:szCs w:val="20"/>
              </w:rPr>
              <w:t>Miről szól az európai zöld megállapodás?</w:t>
            </w:r>
            <w:r w:rsidR="00407856" w:rsidRPr="00407856">
              <w:rPr>
                <w:rFonts w:ascii="Verdana" w:hAnsi="Verdana"/>
                <w:sz w:val="20"/>
                <w:szCs w:val="20"/>
              </w:rPr>
              <w:t xml:space="preserve"> (</w:t>
            </w:r>
            <w:proofErr w:type="spellStart"/>
            <w:r w:rsidR="00407856" w:rsidRPr="00407856">
              <w:rPr>
                <w:rFonts w:ascii="Verdana" w:hAnsi="Verdana"/>
                <w:sz w:val="20"/>
                <w:szCs w:val="20"/>
              </w:rPr>
              <w:t>Moodle</w:t>
            </w:r>
            <w:proofErr w:type="spellEnd"/>
            <w:r w:rsidR="00407856" w:rsidRPr="00407856">
              <w:rPr>
                <w:rFonts w:ascii="Verdana" w:hAnsi="Verdana"/>
                <w:sz w:val="20"/>
                <w:szCs w:val="20"/>
              </w:rPr>
              <w:t xml:space="preserve">) </w:t>
            </w:r>
          </w:p>
          <w:p w14:paraId="1A7F80AA" w14:textId="3F8D07B4" w:rsidR="00C64FCC" w:rsidRPr="00054990" w:rsidRDefault="00C64FCC" w:rsidP="00024FAE">
            <w:pPr>
              <w:pStyle w:val="Listaszerbekezds"/>
              <w:ind w:left="265"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Az Európai Unió korábban is rendelkezett környezetvédelmi szakpolitikával. Milyen tényezők befolyásolták az eredményességüket (pl. konkrét célok kitűzése, kikényszeríthetőség, megfelelő pénzügyi források mellérendelése)? Milyen szempontokból hozott változást az Európai Zöld Megállapodás? Hogyan történik a Zöld Megállapodás megvalósítása? (Milyen jellegű stratégia a Zöld Megállapodás?)</w:t>
            </w:r>
          </w:p>
          <w:p w14:paraId="09F72033" w14:textId="72158964" w:rsidR="000E3C78" w:rsidRPr="005A4FE0" w:rsidRDefault="005A4FE0" w:rsidP="005A4FE0">
            <w:pPr>
              <w:pStyle w:val="Listaszerbekezds"/>
              <w:numPr>
                <w:ilvl w:val="0"/>
                <w:numId w:val="35"/>
              </w:numPr>
              <w:ind w:left="322"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A4FE0">
              <w:rPr>
                <w:rFonts w:ascii="Verdana" w:hAnsi="Verdana"/>
                <w:sz w:val="20"/>
                <w:szCs w:val="20"/>
              </w:rPr>
              <w:t xml:space="preserve">Az új kohéziós politika (2021–2027), online: </w:t>
            </w:r>
            <w:hyperlink r:id="rId13" w:history="1">
              <w:r w:rsidRPr="005A4FE0">
                <w:rPr>
                  <w:rStyle w:val="Hiperhivatkozs"/>
                  <w:rFonts w:ascii="Verdana" w:hAnsi="Verdana"/>
                  <w:sz w:val="20"/>
                  <w:szCs w:val="20"/>
                </w:rPr>
                <w:t>https://ec.europa.eu/regional_policy/hu/information/videos/new-eu-cohesion-policy-2021-2027</w:t>
              </w:r>
            </w:hyperlink>
          </w:p>
          <w:p w14:paraId="28EEE246" w14:textId="4AA07A3A" w:rsidR="00273291" w:rsidRPr="00273291" w:rsidRDefault="00273291" w:rsidP="00273291">
            <w:pPr>
              <w:pStyle w:val="Listaszerbekezds"/>
              <w:numPr>
                <w:ilvl w:val="0"/>
                <w:numId w:val="35"/>
              </w:numPr>
              <w:ind w:left="322"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73291">
              <w:rPr>
                <w:rFonts w:ascii="Verdana" w:hAnsi="Verdana"/>
                <w:sz w:val="20"/>
                <w:szCs w:val="20"/>
              </w:rPr>
              <w:t xml:space="preserve">Kohéziós politika 2021–2027 – költségvetés röviden, online: </w:t>
            </w:r>
            <w:hyperlink r:id="rId14" w:history="1">
              <w:r w:rsidRPr="00273291">
                <w:rPr>
                  <w:rStyle w:val="Hiperhivatkozs"/>
                  <w:rFonts w:ascii="Verdana" w:hAnsi="Verdana"/>
                  <w:sz w:val="20"/>
                  <w:szCs w:val="20"/>
                </w:rPr>
                <w:t>https://ec.europa.eu/regional_policy/hu/newsroom/panorama/2021/12/12-01-2021-cohesion-policy-2021-2027-budget-in-brief</w:t>
              </w:r>
            </w:hyperlink>
          </w:p>
          <w:p w14:paraId="5EC70DCE" w14:textId="43CD2C3B" w:rsidR="00273291" w:rsidRPr="00A56537" w:rsidRDefault="00D5389A" w:rsidP="000E3C78">
            <w:pPr>
              <w:ind w:left="31"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Milyen célokat szolgál a </w:t>
            </w:r>
            <w:r w:rsidR="007476AB">
              <w:rPr>
                <w:rFonts w:ascii="Verdana" w:hAnsi="Verdana"/>
                <w:sz w:val="20"/>
                <w:szCs w:val="20"/>
              </w:rPr>
              <w:t xml:space="preserve">kohéziós politika? </w:t>
            </w:r>
          </w:p>
        </w:tc>
        <w:tc>
          <w:tcPr>
            <w:tcW w:w="3793" w:type="dxa"/>
            <w:tcBorders>
              <w:top w:val="single" w:sz="4" w:space="0" w:color="auto"/>
              <w:left w:val="single" w:sz="4" w:space="0" w:color="auto"/>
              <w:bottom w:val="single" w:sz="4" w:space="0" w:color="auto"/>
              <w:right w:val="single" w:sz="4" w:space="0" w:color="auto"/>
            </w:tcBorders>
          </w:tcPr>
          <w:p w14:paraId="45D9C016" w14:textId="77777777" w:rsidR="00C64FCC" w:rsidRPr="00A56537" w:rsidRDefault="00C64FCC" w:rsidP="005C489F">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64FCC" w14:paraId="1B553DBA" w14:textId="4DAADBDE"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016EA12" w14:textId="0C105BE1"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0C120ACE" w14:textId="7E196A7B" w:rsidR="00C64FCC" w:rsidRPr="00EC54AB" w:rsidRDefault="00C64FCC" w:rsidP="00A56537">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C54AB">
              <w:rPr>
                <w:rFonts w:ascii="Verdana" w:hAnsi="Verdana"/>
                <w:sz w:val="20"/>
                <w:szCs w:val="20"/>
              </w:rPr>
              <w:t>2021.09.</w:t>
            </w:r>
            <w:r>
              <w:rPr>
                <w:rFonts w:ascii="Verdana" w:hAnsi="Verdana"/>
                <w:sz w:val="20"/>
                <w:szCs w:val="20"/>
              </w:rPr>
              <w:t>19.</w:t>
            </w:r>
          </w:p>
        </w:tc>
        <w:tc>
          <w:tcPr>
            <w:tcW w:w="7796" w:type="dxa"/>
            <w:tcBorders>
              <w:top w:val="single" w:sz="4" w:space="0" w:color="auto"/>
              <w:left w:val="single" w:sz="4" w:space="0" w:color="auto"/>
              <w:bottom w:val="single" w:sz="4" w:space="0" w:color="auto"/>
              <w:right w:val="single" w:sz="4" w:space="0" w:color="auto"/>
            </w:tcBorders>
          </w:tcPr>
          <w:p w14:paraId="3F9619A5" w14:textId="7987421E" w:rsidR="00C64FCC" w:rsidRDefault="00C64FCC" w:rsidP="003670D3">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Zöld Megállapodás változó környezetben </w:t>
            </w:r>
          </w:p>
          <w:p w14:paraId="0368DFFF" w14:textId="41BDAEF5" w:rsidR="00C64FCC" w:rsidRPr="00A2589C" w:rsidRDefault="00C64FCC" w:rsidP="00D330EE">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i/>
                <w:iCs/>
                <w:sz w:val="20"/>
                <w:szCs w:val="20"/>
              </w:rPr>
            </w:pPr>
            <w:r w:rsidRPr="00A2589C">
              <w:rPr>
                <w:rFonts w:ascii="Verdana" w:hAnsi="Verdana"/>
                <w:i/>
                <w:iCs/>
                <w:sz w:val="20"/>
                <w:szCs w:val="20"/>
              </w:rPr>
              <w:t xml:space="preserve">stratégia és rugalmasság </w:t>
            </w:r>
          </w:p>
          <w:p w14:paraId="0F9FC73C" w14:textId="4DC115A9" w:rsidR="00C64FCC" w:rsidRDefault="00C64FCC" w:rsidP="00D330EE">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330EE">
              <w:rPr>
                <w:rFonts w:ascii="Verdana" w:hAnsi="Verdana"/>
                <w:sz w:val="20"/>
                <w:szCs w:val="20"/>
              </w:rPr>
              <w:t xml:space="preserve">a koronavírus hatása </w:t>
            </w:r>
            <w:r>
              <w:rPr>
                <w:rFonts w:ascii="Verdana" w:hAnsi="Verdana"/>
                <w:sz w:val="20"/>
                <w:szCs w:val="20"/>
              </w:rPr>
              <w:t xml:space="preserve">az európai stratégiára és annak finanszírozására </w:t>
            </w:r>
          </w:p>
          <w:p w14:paraId="56B1B4B7" w14:textId="23534869" w:rsidR="00C64FCC" w:rsidRPr="00D330EE" w:rsidRDefault="00C64FCC" w:rsidP="00D330EE">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az ukrajnai háború kihívásainak kezelése (rövid és hosszú távon) és az intézkedések finanszírozása </w:t>
            </w:r>
          </w:p>
          <w:p w14:paraId="5EE3F3CE" w14:textId="15A6E2CB" w:rsidR="00C64FCC" w:rsidRPr="005A4F85" w:rsidRDefault="005A4F85" w:rsidP="005A4F85">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w:t>
            </w:r>
            <w:r w:rsidR="00C64FCC" w:rsidRPr="005A4F85">
              <w:rPr>
                <w:rFonts w:ascii="Verdana" w:hAnsi="Verdana"/>
                <w:sz w:val="20"/>
                <w:szCs w:val="20"/>
              </w:rPr>
              <w:t>z uniós támogatások felhasználásának általános szabályai</w:t>
            </w:r>
          </w:p>
          <w:p w14:paraId="1473821B" w14:textId="328E9924" w:rsidR="00C64FCC" w:rsidRPr="00BC4F0E" w:rsidRDefault="005A4F85" w:rsidP="005A4F85">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w:t>
            </w:r>
            <w:r w:rsidR="00C64FCC">
              <w:rPr>
                <w:rFonts w:ascii="Verdana" w:hAnsi="Verdana"/>
                <w:sz w:val="20"/>
                <w:szCs w:val="20"/>
              </w:rPr>
              <w:t xml:space="preserve"> közvetlen programok megvalósításának rendje – Horizont Európa </w:t>
            </w:r>
          </w:p>
          <w:p w14:paraId="6E9601F9" w14:textId="0C5E1C08" w:rsidR="00C64FCC" w:rsidRDefault="00C64FCC" w:rsidP="00A56537">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u w:val="single"/>
              </w:rPr>
            </w:pPr>
            <w:r w:rsidRPr="00970A31">
              <w:rPr>
                <w:rFonts w:ascii="Verdana" w:hAnsi="Verdana"/>
                <w:sz w:val="20"/>
                <w:szCs w:val="20"/>
                <w:u w:val="single"/>
              </w:rPr>
              <w:t xml:space="preserve">Kötelező: </w:t>
            </w:r>
          </w:p>
          <w:p w14:paraId="3E98910B" w14:textId="48C8274C" w:rsidR="00A920A4" w:rsidRDefault="00A920A4" w:rsidP="000C618B">
            <w:pPr>
              <w:pStyle w:val="Listaszerbekezds"/>
              <w:numPr>
                <w:ilvl w:val="0"/>
                <w:numId w:val="5"/>
              </w:numPr>
              <w:ind w:left="346"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órai diasor</w:t>
            </w:r>
          </w:p>
          <w:p w14:paraId="16DB2A42" w14:textId="272E845C" w:rsidR="001B069F" w:rsidRDefault="00541613" w:rsidP="000C618B">
            <w:pPr>
              <w:pStyle w:val="Listaszerbekezds"/>
              <w:numPr>
                <w:ilvl w:val="0"/>
                <w:numId w:val="5"/>
              </w:numPr>
              <w:ind w:left="346"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41613">
              <w:rPr>
                <w:rFonts w:ascii="Verdana" w:hAnsi="Verdana"/>
                <w:sz w:val="20"/>
                <w:szCs w:val="20"/>
              </w:rPr>
              <w:t xml:space="preserve">Covid19-áttekintés: az EU kohéziós politikájának válasza a koronavírus okozta válságra, online: </w:t>
            </w:r>
            <w:hyperlink r:id="rId15" w:history="1">
              <w:r w:rsidR="001B069F" w:rsidRPr="00541613">
                <w:rPr>
                  <w:rStyle w:val="Hiperhivatkozs"/>
                  <w:rFonts w:ascii="Verdana" w:hAnsi="Verdana"/>
                  <w:sz w:val="20"/>
                  <w:szCs w:val="20"/>
                </w:rPr>
                <w:t>https://ec.europa.eu/regional_policy/hu/newsroom/news/2020/10/10-12-2020-coronavirus-dashboard-eu-cohesion-policy-response-to-the-coronavirus-crisis</w:t>
              </w:r>
            </w:hyperlink>
          </w:p>
          <w:p w14:paraId="42AE158C" w14:textId="76B87E0C" w:rsidR="005A4F85" w:rsidRPr="005A4F85" w:rsidRDefault="005A4F85" w:rsidP="005A4F85">
            <w:pPr>
              <w:ind w:left="-14"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módon segítette a koronavírus a tagállamokat a koronavírus kirobbanásakor? Mit gondol: igaz-e a mondás, miszerint „aki gyorsan ad, kétszer ad”?  </w:t>
            </w:r>
          </w:p>
          <w:p w14:paraId="24CEACFD" w14:textId="118F71ED" w:rsidR="00C64FCC" w:rsidRPr="005B39B1" w:rsidRDefault="00C64FCC" w:rsidP="005B39B1">
            <w:pPr>
              <w:pStyle w:val="Listaszerbekezds"/>
              <w:numPr>
                <w:ilvl w:val="0"/>
                <w:numId w:val="5"/>
              </w:numPr>
              <w:ind w:left="346"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B39B1">
              <w:rPr>
                <w:rFonts w:ascii="Verdana" w:hAnsi="Verdana"/>
                <w:sz w:val="20"/>
                <w:szCs w:val="20"/>
              </w:rPr>
              <w:lastRenderedPageBreak/>
              <w:t xml:space="preserve">A Helyreállítási és </w:t>
            </w:r>
            <w:proofErr w:type="spellStart"/>
            <w:r w:rsidRPr="005B39B1">
              <w:rPr>
                <w:rFonts w:ascii="Verdana" w:hAnsi="Verdana"/>
                <w:sz w:val="20"/>
                <w:szCs w:val="20"/>
              </w:rPr>
              <w:t>Rezilienciaépítési</w:t>
            </w:r>
            <w:proofErr w:type="spellEnd"/>
            <w:r w:rsidRPr="005B39B1">
              <w:rPr>
                <w:rFonts w:ascii="Verdana" w:hAnsi="Verdana"/>
                <w:sz w:val="20"/>
                <w:szCs w:val="20"/>
              </w:rPr>
              <w:t xml:space="preserve"> Eszköz, online: </w:t>
            </w:r>
            <w:hyperlink r:id="rId16" w:history="1">
              <w:r w:rsidRPr="005B39B1">
                <w:rPr>
                  <w:rStyle w:val="Hiperhivatkozs"/>
                  <w:rFonts w:ascii="Verdana" w:hAnsi="Verdana"/>
                  <w:sz w:val="20"/>
                  <w:szCs w:val="20"/>
                </w:rPr>
                <w:t>https://ec.europa.eu/info/business-economy-euro/recovery-coronavirus/recovery-and-resilience-facility_hu</w:t>
              </w:r>
            </w:hyperlink>
            <w:r w:rsidRPr="005B39B1">
              <w:rPr>
                <w:rFonts w:ascii="Verdana" w:hAnsi="Verdana"/>
                <w:sz w:val="20"/>
                <w:szCs w:val="20"/>
              </w:rPr>
              <w:t xml:space="preserve"> </w:t>
            </w:r>
          </w:p>
          <w:p w14:paraId="44B81881" w14:textId="4C1937F0" w:rsidR="00C64FCC" w:rsidRPr="005B39B1" w:rsidRDefault="00C64FCC" w:rsidP="005B39B1">
            <w:pPr>
              <w:ind w:left="178"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Az Európai Unió eddig is rendelkezett többéves (jelenleg 2021-2027) költségvetéssel. </w:t>
            </w:r>
            <w:r w:rsidRPr="005B39B1">
              <w:rPr>
                <w:rFonts w:ascii="Verdana" w:hAnsi="Verdana"/>
                <w:sz w:val="20"/>
                <w:szCs w:val="20"/>
              </w:rPr>
              <w:t xml:space="preserve">Milyen hozzáadott értékkel bír az NGEU az EU rendes költségvetéséhez képest? Milyen prioritásokat szolgál? </w:t>
            </w:r>
          </w:p>
          <w:p w14:paraId="616025D1" w14:textId="25DDD394" w:rsidR="00C64FCC" w:rsidRDefault="00C64FCC" w:rsidP="00CD6446">
            <w:pPr>
              <w:pStyle w:val="Listaszerbekezds"/>
              <w:numPr>
                <w:ilvl w:val="0"/>
                <w:numId w:val="5"/>
              </w:numPr>
              <w:ind w:left="315"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6446">
              <w:rPr>
                <w:rFonts w:ascii="Verdana" w:hAnsi="Verdana"/>
                <w:sz w:val="20"/>
                <w:szCs w:val="20"/>
              </w:rPr>
              <w:t>Európai Számvevőszék: A teljesítményorientáltság megvalósítása a kohéziós politika terén – Tájékoztató, 2019. június, Bevezetés 7. oldal és Beszéd – Klaus-</w:t>
            </w:r>
            <w:proofErr w:type="spellStart"/>
            <w:r w:rsidRPr="00CD6446">
              <w:rPr>
                <w:rFonts w:ascii="Verdana" w:hAnsi="Verdana"/>
                <w:sz w:val="20"/>
                <w:szCs w:val="20"/>
              </w:rPr>
              <w:t>Heiner</w:t>
            </w:r>
            <w:proofErr w:type="spellEnd"/>
            <w:r w:rsidRPr="00CD6446">
              <w:rPr>
                <w:rFonts w:ascii="Verdana" w:hAnsi="Verdana"/>
                <w:sz w:val="20"/>
                <w:szCs w:val="20"/>
              </w:rPr>
              <w:t xml:space="preserve"> </w:t>
            </w:r>
            <w:proofErr w:type="spellStart"/>
            <w:r w:rsidRPr="00CD6446">
              <w:rPr>
                <w:rFonts w:ascii="Verdana" w:hAnsi="Verdana"/>
                <w:sz w:val="20"/>
                <w:szCs w:val="20"/>
              </w:rPr>
              <w:t>Lehne</w:t>
            </w:r>
            <w:proofErr w:type="spellEnd"/>
            <w:r w:rsidRPr="00CD6446">
              <w:rPr>
                <w:rFonts w:ascii="Verdana" w:hAnsi="Verdana"/>
                <w:sz w:val="20"/>
                <w:szCs w:val="20"/>
              </w:rPr>
              <w:t>, az Európai Számvevőszék elnöke: Az Európai Számvevőszék 2020. évi éves jelentésének bemutatása az Európai Parlament Költségvetési Ellenőrző Bizottsága előtt, 2021. október 26.</w:t>
            </w:r>
            <w:r>
              <w:rPr>
                <w:rFonts w:ascii="Verdana" w:hAnsi="Verdana"/>
                <w:sz w:val="20"/>
                <w:szCs w:val="20"/>
              </w:rPr>
              <w:t xml:space="preserve"> </w:t>
            </w:r>
          </w:p>
          <w:p w14:paraId="4C69402A" w14:textId="2325CD6F" w:rsidR="00C64FCC" w:rsidRDefault="00C64FCC" w:rsidP="00CD6446">
            <w:pPr>
              <w:ind w:left="315"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elveket emelnek ki a Számvevőszék anyagai, illetve milyen problémákat emelnek ki az uniós költségvetési források felhasználása kapcsán? </w:t>
            </w:r>
          </w:p>
          <w:p w14:paraId="6C3A92DC" w14:textId="77777777" w:rsidR="000064CC" w:rsidRPr="00CD6446" w:rsidRDefault="000064CC" w:rsidP="00CD6446">
            <w:pPr>
              <w:ind w:left="315"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26583BF4" w14:textId="58E620F6" w:rsidR="00C64FCC" w:rsidRPr="003E584B" w:rsidRDefault="00C64FCC" w:rsidP="003E584B">
            <w:pPr>
              <w:pStyle w:val="Listaszerbekezds"/>
              <w:ind w:left="31"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u w:val="single"/>
              </w:rPr>
            </w:pPr>
            <w:r w:rsidRPr="003E584B">
              <w:rPr>
                <w:rFonts w:ascii="Verdana" w:hAnsi="Verdana"/>
                <w:sz w:val="20"/>
                <w:szCs w:val="20"/>
                <w:u w:val="single"/>
              </w:rPr>
              <w:t xml:space="preserve">Ajánlott: </w:t>
            </w:r>
          </w:p>
          <w:p w14:paraId="0F8B515D" w14:textId="77777777" w:rsidR="00C64FCC" w:rsidRDefault="00C64FCC" w:rsidP="00E10C72">
            <w:pPr>
              <w:pStyle w:val="Listaszerbekezds"/>
              <w:ind w:left="315"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0BF24E56" w14:textId="77777777" w:rsidR="004A2E46" w:rsidRDefault="004A2E46" w:rsidP="004A2E46">
            <w:pPr>
              <w:pStyle w:val="Listaszerbekezds"/>
              <w:numPr>
                <w:ilvl w:val="0"/>
                <w:numId w:val="5"/>
              </w:numPr>
              <w:ind w:left="346"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Darvas Zsolt, </w:t>
            </w:r>
            <w:proofErr w:type="spellStart"/>
            <w:r>
              <w:rPr>
                <w:rFonts w:ascii="Verdana" w:hAnsi="Verdana"/>
                <w:sz w:val="20"/>
                <w:szCs w:val="20"/>
              </w:rPr>
              <w:t>Bruegel</w:t>
            </w:r>
            <w:proofErr w:type="spellEnd"/>
            <w:r>
              <w:rPr>
                <w:rFonts w:ascii="Verdana" w:hAnsi="Verdana"/>
                <w:sz w:val="20"/>
                <w:szCs w:val="20"/>
              </w:rPr>
              <w:t xml:space="preserve"> Intézet: </w:t>
            </w:r>
            <w:hyperlink r:id="rId17" w:history="1">
              <w:r w:rsidRPr="00CE4EFE">
                <w:rPr>
                  <w:rStyle w:val="Hiperhivatkozs"/>
                  <w:rFonts w:ascii="Verdana" w:hAnsi="Verdana"/>
                  <w:sz w:val="20"/>
                  <w:szCs w:val="20"/>
                </w:rPr>
                <w:t>https://kozgazdasz-vandorgyules.blog.hu/2021/09/23/fejlesztespolitikai_szekcio</w:t>
              </w:r>
            </w:hyperlink>
            <w:r>
              <w:rPr>
                <w:rFonts w:ascii="Verdana" w:hAnsi="Verdana"/>
                <w:sz w:val="20"/>
                <w:szCs w:val="20"/>
              </w:rPr>
              <w:t>, 48:00-1:11:00</w:t>
            </w:r>
          </w:p>
          <w:p w14:paraId="5C8C42FA" w14:textId="77612BFE" w:rsidR="004A2E46" w:rsidRDefault="004A2E46" w:rsidP="004A2E46">
            <w:pPr>
              <w:pStyle w:val="Listaszerbekezds"/>
              <w:ind w:left="32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Az előadás bemutatja a Helyreállítási és </w:t>
            </w:r>
            <w:proofErr w:type="spellStart"/>
            <w:r>
              <w:rPr>
                <w:rFonts w:ascii="Verdana" w:hAnsi="Verdana"/>
                <w:sz w:val="20"/>
                <w:szCs w:val="20"/>
              </w:rPr>
              <w:t>Rezilienciaépítési</w:t>
            </w:r>
            <w:proofErr w:type="spellEnd"/>
            <w:r>
              <w:rPr>
                <w:rFonts w:ascii="Verdana" w:hAnsi="Verdana"/>
                <w:sz w:val="20"/>
                <w:szCs w:val="20"/>
              </w:rPr>
              <w:t xml:space="preserve"> Eszköz hátterét, a kohéziós politikai forrásokkal való kapcsolatát, a tagállamokra nehezedő legjelentősebb kihívásokat. Az első néhány perc a célrendszerre összpontosít. Milyen fejlesztés tervezés és irányítási dilemmák, feladatok hallhatóak ki az előadásból?     </w:t>
            </w:r>
          </w:p>
          <w:p w14:paraId="34E0841A" w14:textId="215888FE" w:rsidR="00541613" w:rsidRPr="005A4F85" w:rsidRDefault="00541613" w:rsidP="00343842">
            <w:pPr>
              <w:pStyle w:val="Listaszerbekezds"/>
              <w:numPr>
                <w:ilvl w:val="0"/>
                <w:numId w:val="5"/>
              </w:numPr>
              <w:ind w:left="320" w:right="48" w:hanging="1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A4F85">
              <w:rPr>
                <w:rFonts w:ascii="Verdana" w:hAnsi="Verdana"/>
                <w:sz w:val="20"/>
                <w:szCs w:val="20"/>
              </w:rPr>
              <w:t>REACT-EU: a kohéziós politika forrásait kiegészítő támogatás</w:t>
            </w:r>
            <w:r w:rsidR="005A4F85" w:rsidRPr="005A4F85">
              <w:rPr>
                <w:rFonts w:ascii="Verdana" w:hAnsi="Verdana"/>
                <w:sz w:val="20"/>
                <w:szCs w:val="20"/>
              </w:rPr>
              <w:t xml:space="preserve">, online: </w:t>
            </w:r>
            <w:hyperlink r:id="rId18" w:history="1">
              <w:r w:rsidRPr="005A4F85">
                <w:rPr>
                  <w:rStyle w:val="Hiperhivatkozs"/>
                  <w:rFonts w:ascii="Verdana" w:hAnsi="Verdana"/>
                  <w:sz w:val="20"/>
                  <w:szCs w:val="20"/>
                </w:rPr>
                <w:t>https://cohesiondata.ec.europa.eu/stories/s/REACT-EU-Fostering-crisis-repair-and-resilience/26d9-</w:t>
              </w:r>
            </w:hyperlink>
          </w:p>
          <w:p w14:paraId="014FB223" w14:textId="43CA150B" w:rsidR="005A4F85" w:rsidRPr="005A4F85" w:rsidRDefault="005A4F85" w:rsidP="005A4F85">
            <w:pPr>
              <w:ind w:left="178"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célokat szolgál? Hol tart a megvalósítása (grafikon)? Mit jelent a </w:t>
            </w:r>
            <w:proofErr w:type="spellStart"/>
            <w:r>
              <w:rPr>
                <w:rFonts w:ascii="Verdana" w:hAnsi="Verdana"/>
                <w:sz w:val="20"/>
                <w:szCs w:val="20"/>
              </w:rPr>
              <w:t>retroaktív</w:t>
            </w:r>
            <w:proofErr w:type="spellEnd"/>
            <w:r>
              <w:rPr>
                <w:rFonts w:ascii="Verdana" w:hAnsi="Verdana"/>
                <w:sz w:val="20"/>
                <w:szCs w:val="20"/>
              </w:rPr>
              <w:t xml:space="preserve"> finanszírozás? </w:t>
            </w:r>
          </w:p>
          <w:p w14:paraId="0DC3101D" w14:textId="77777777" w:rsidR="00A95D69" w:rsidRDefault="00A95D69" w:rsidP="00A95D69">
            <w:pPr>
              <w:pStyle w:val="Listaszerbekezds"/>
              <w:numPr>
                <w:ilvl w:val="0"/>
                <w:numId w:val="5"/>
              </w:numPr>
              <w:ind w:left="320" w:right="48" w:hanging="1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sidRPr="007D630D">
              <w:rPr>
                <w:rFonts w:ascii="Verdana" w:hAnsi="Verdana"/>
                <w:sz w:val="20"/>
                <w:szCs w:val="20"/>
              </w:rPr>
              <w:lastRenderedPageBreak/>
              <w:t>REPowerEU</w:t>
            </w:r>
            <w:proofErr w:type="spellEnd"/>
            <w:r w:rsidRPr="007D630D">
              <w:rPr>
                <w:rFonts w:ascii="Verdana" w:hAnsi="Verdana"/>
                <w:sz w:val="20"/>
                <w:szCs w:val="20"/>
              </w:rPr>
              <w:t xml:space="preserve">: Európa megfizethető, biztonságos és fenntartható energiaellátásáért, online: </w:t>
            </w:r>
            <w:hyperlink r:id="rId19" w:history="1">
              <w:r w:rsidRPr="007D7634">
                <w:rPr>
                  <w:rStyle w:val="Hiperhivatkozs"/>
                  <w:rFonts w:ascii="Verdana" w:hAnsi="Verdana"/>
                  <w:sz w:val="20"/>
                  <w:szCs w:val="20"/>
                </w:rPr>
                <w:t>https://ec.europa.eu/info/strategy/priorities-2019-2024/european-green-deal/repowereu-affordable-secure-and-sustainable-energy-europe_hu</w:t>
              </w:r>
            </w:hyperlink>
          </w:p>
          <w:p w14:paraId="0F4DD113" w14:textId="77777777" w:rsidR="00A95D69" w:rsidRDefault="00A95D69" w:rsidP="00A95D69">
            <w:pPr>
              <w:ind w:left="178"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Hogyan illeszkednek a Zöld Megállapodáshoz a </w:t>
            </w:r>
            <w:proofErr w:type="spellStart"/>
            <w:r w:rsidRPr="007D630D">
              <w:rPr>
                <w:rFonts w:ascii="Verdana" w:hAnsi="Verdana"/>
                <w:sz w:val="20"/>
                <w:szCs w:val="20"/>
              </w:rPr>
              <w:t>REPowerEU</w:t>
            </w:r>
            <w:proofErr w:type="spellEnd"/>
            <w:r>
              <w:rPr>
                <w:rFonts w:ascii="Verdana" w:hAnsi="Verdana"/>
                <w:sz w:val="20"/>
                <w:szCs w:val="20"/>
              </w:rPr>
              <w:t xml:space="preserve"> - az európai energiaellátás biztonságának javítása érdekében meghatározott – intézkedései?  </w:t>
            </w:r>
          </w:p>
          <w:p w14:paraId="2200D2F7" w14:textId="244F5084" w:rsidR="00C64FCC" w:rsidRPr="000B6E07" w:rsidRDefault="00C64FCC" w:rsidP="003E584B">
            <w:pPr>
              <w:pStyle w:val="Listaszerbekezds"/>
              <w:numPr>
                <w:ilvl w:val="0"/>
                <w:numId w:val="5"/>
              </w:numPr>
              <w:ind w:left="320" w:right="48" w:hanging="1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B6E07">
              <w:rPr>
                <w:rFonts w:ascii="Verdana" w:hAnsi="Verdana"/>
                <w:sz w:val="20"/>
                <w:szCs w:val="20"/>
              </w:rPr>
              <w:t xml:space="preserve">Nem biztos, hogy a </w:t>
            </w:r>
            <w:proofErr w:type="spellStart"/>
            <w:r w:rsidRPr="000B6E07">
              <w:rPr>
                <w:rFonts w:ascii="Verdana" w:hAnsi="Verdana"/>
                <w:sz w:val="20"/>
                <w:szCs w:val="20"/>
              </w:rPr>
              <w:t>REPowerEU</w:t>
            </w:r>
            <w:proofErr w:type="spellEnd"/>
            <w:r w:rsidRPr="000B6E07">
              <w:rPr>
                <w:rFonts w:ascii="Verdana" w:hAnsi="Verdana"/>
                <w:sz w:val="20"/>
                <w:szCs w:val="20"/>
              </w:rPr>
              <w:t xml:space="preserve"> a gyakorlatban is lépést tud majd tartani az</w:t>
            </w:r>
            <w:r>
              <w:rPr>
                <w:rFonts w:ascii="Verdana" w:hAnsi="Verdana"/>
                <w:sz w:val="20"/>
                <w:szCs w:val="20"/>
              </w:rPr>
              <w:t xml:space="preserve"> </w:t>
            </w:r>
            <w:r w:rsidRPr="000B6E07">
              <w:rPr>
                <w:rFonts w:ascii="Verdana" w:hAnsi="Verdana"/>
                <w:sz w:val="20"/>
                <w:szCs w:val="20"/>
              </w:rPr>
              <w:t xml:space="preserve">ambiciózus tervekkel – figyelmeztetnek az uniós számvevők online: </w:t>
            </w:r>
            <w:hyperlink r:id="rId20" w:history="1">
              <w:r w:rsidRPr="000B6E07">
                <w:rPr>
                  <w:rStyle w:val="Hiperhivatkozs"/>
                  <w:rFonts w:ascii="Verdana" w:hAnsi="Verdana"/>
                  <w:sz w:val="20"/>
                  <w:szCs w:val="20"/>
                </w:rPr>
                <w:t>https://www.eca.europa.eu/Lists/ECADocuments/INOP22_04/INOP_REPowerEU_HU.pd</w:t>
              </w:r>
            </w:hyperlink>
          </w:p>
          <w:p w14:paraId="14AA009C" w14:textId="7FC516F4" w:rsidR="00C64FCC" w:rsidRDefault="00C64FCC" w:rsidP="003E584B">
            <w:pPr>
              <w:ind w:left="32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problémákra hívja fel a figyelmet az Európai Számvevőszék? Milyen általános problémafelvetést jelent ez az uniós stratégiai célok megvalósítása szempontjából? </w:t>
            </w:r>
          </w:p>
          <w:p w14:paraId="35DA860C" w14:textId="5FA3B4B4" w:rsidR="00C64FCC" w:rsidRPr="00A56537" w:rsidRDefault="00C64FCC" w:rsidP="00E10C72">
            <w:pPr>
              <w:pStyle w:val="Listaszerbekezds"/>
              <w:ind w:left="315"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3" w:type="dxa"/>
            <w:tcBorders>
              <w:top w:val="single" w:sz="4" w:space="0" w:color="auto"/>
              <w:left w:val="single" w:sz="4" w:space="0" w:color="auto"/>
              <w:bottom w:val="single" w:sz="4" w:space="0" w:color="auto"/>
              <w:right w:val="single" w:sz="4" w:space="0" w:color="auto"/>
            </w:tcBorders>
          </w:tcPr>
          <w:p w14:paraId="2EC19F41" w14:textId="77777777" w:rsidR="00C64FCC" w:rsidRDefault="00C64FCC" w:rsidP="003670D3">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64FCC" w14:paraId="154124DE" w14:textId="55073EA7"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7D04A20D" w14:textId="5A6F0817"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lastRenderedPageBreak/>
              <w:t xml:space="preserve">4. </w:t>
            </w:r>
          </w:p>
        </w:tc>
        <w:tc>
          <w:tcPr>
            <w:tcW w:w="1701" w:type="dxa"/>
            <w:tcBorders>
              <w:top w:val="single" w:sz="4" w:space="0" w:color="auto"/>
              <w:left w:val="single" w:sz="4" w:space="0" w:color="auto"/>
              <w:bottom w:val="single" w:sz="4" w:space="0" w:color="auto"/>
              <w:right w:val="single" w:sz="4" w:space="0" w:color="auto"/>
            </w:tcBorders>
          </w:tcPr>
          <w:p w14:paraId="302DB800" w14:textId="7A1E71E7" w:rsidR="00C64FCC" w:rsidRPr="00EC54AB" w:rsidRDefault="00C64FCC" w:rsidP="00A56537">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C54AB">
              <w:rPr>
                <w:rFonts w:ascii="Verdana" w:hAnsi="Verdana"/>
                <w:sz w:val="20"/>
                <w:szCs w:val="20"/>
              </w:rPr>
              <w:t>202</w:t>
            </w:r>
            <w:r>
              <w:rPr>
                <w:rFonts w:ascii="Verdana" w:hAnsi="Verdana"/>
                <w:sz w:val="20"/>
                <w:szCs w:val="20"/>
              </w:rPr>
              <w:t>2</w:t>
            </w:r>
            <w:r w:rsidRPr="00EC54AB">
              <w:rPr>
                <w:rFonts w:ascii="Verdana" w:hAnsi="Verdana"/>
                <w:sz w:val="20"/>
                <w:szCs w:val="20"/>
              </w:rPr>
              <w:t>.09.</w:t>
            </w:r>
            <w:r>
              <w:rPr>
                <w:rFonts w:ascii="Verdana" w:hAnsi="Verdana"/>
                <w:sz w:val="20"/>
                <w:szCs w:val="20"/>
              </w:rPr>
              <w:t xml:space="preserve">26. </w:t>
            </w:r>
          </w:p>
        </w:tc>
        <w:tc>
          <w:tcPr>
            <w:tcW w:w="7796" w:type="dxa"/>
            <w:tcBorders>
              <w:top w:val="single" w:sz="4" w:space="0" w:color="auto"/>
              <w:left w:val="single" w:sz="4" w:space="0" w:color="auto"/>
              <w:bottom w:val="single" w:sz="4" w:space="0" w:color="auto"/>
              <w:right w:val="single" w:sz="4" w:space="0" w:color="auto"/>
            </w:tcBorders>
          </w:tcPr>
          <w:p w14:paraId="59BA09D3" w14:textId="303EC4E7" w:rsidR="00C64FCC" w:rsidRPr="00970A31" w:rsidRDefault="00C64FCC" w:rsidP="00970A31">
            <w:pPr>
              <w:ind w:left="-45"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970A31">
              <w:rPr>
                <w:rFonts w:ascii="Verdana" w:hAnsi="Verdana"/>
                <w:sz w:val="20"/>
                <w:szCs w:val="20"/>
              </w:rPr>
              <w:t>Uniós költségvetési forrásokhoz való hozzáférés és felhasználás</w:t>
            </w:r>
          </w:p>
          <w:p w14:paraId="5267CD54" w14:textId="697F750B" w:rsidR="00C64FCC" w:rsidRPr="00A2589C"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i/>
                <w:iCs/>
                <w:sz w:val="20"/>
                <w:szCs w:val="20"/>
              </w:rPr>
            </w:pPr>
            <w:r w:rsidRPr="00A2589C">
              <w:rPr>
                <w:rFonts w:ascii="Verdana" w:hAnsi="Verdana"/>
                <w:i/>
                <w:iCs/>
                <w:sz w:val="20"/>
                <w:szCs w:val="20"/>
              </w:rPr>
              <w:t xml:space="preserve">stratégia és </w:t>
            </w:r>
            <w:r>
              <w:rPr>
                <w:rFonts w:ascii="Verdana" w:hAnsi="Verdana"/>
                <w:i/>
                <w:iCs/>
                <w:sz w:val="20"/>
                <w:szCs w:val="20"/>
              </w:rPr>
              <w:t xml:space="preserve">finanszírozás, stratégia és </w:t>
            </w:r>
            <w:r w:rsidRPr="00A2589C">
              <w:rPr>
                <w:rFonts w:ascii="Verdana" w:hAnsi="Verdana"/>
                <w:i/>
                <w:iCs/>
                <w:sz w:val="20"/>
                <w:szCs w:val="20"/>
              </w:rPr>
              <w:t>végrehajtás</w:t>
            </w:r>
            <w:r>
              <w:rPr>
                <w:rFonts w:ascii="Verdana" w:hAnsi="Verdana"/>
                <w:i/>
                <w:iCs/>
                <w:sz w:val="20"/>
                <w:szCs w:val="20"/>
              </w:rPr>
              <w:t xml:space="preserve">, eredményesség és intézményi kapacitás </w:t>
            </w:r>
          </w:p>
          <w:p w14:paraId="7DED0E8A" w14:textId="6906E134" w:rsidR="00C64FCC" w:rsidRPr="00EB1581"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B1581">
              <w:rPr>
                <w:rFonts w:ascii="Verdana" w:hAnsi="Verdana"/>
                <w:sz w:val="20"/>
                <w:szCs w:val="20"/>
              </w:rPr>
              <w:t xml:space="preserve">A közvetlen programok sajátosságai </w:t>
            </w:r>
            <w:r>
              <w:rPr>
                <w:rFonts w:ascii="Verdana" w:hAnsi="Verdana"/>
                <w:sz w:val="20"/>
                <w:szCs w:val="20"/>
              </w:rPr>
              <w:t xml:space="preserve">– tagállami ambíciók és sikerek </w:t>
            </w:r>
          </w:p>
          <w:p w14:paraId="0A53CA7C" w14:textId="629C9C58" w:rsidR="00C64FCC"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Kohéziós politika</w:t>
            </w:r>
            <w:r>
              <w:rPr>
                <w:rFonts w:ascii="Verdana" w:hAnsi="Verdana"/>
                <w:sz w:val="20"/>
                <w:szCs w:val="20"/>
              </w:rPr>
              <w:t xml:space="preserve">i és RRF </w:t>
            </w:r>
            <w:r w:rsidRPr="006E2DB6">
              <w:rPr>
                <w:rFonts w:ascii="Verdana" w:hAnsi="Verdana"/>
                <w:sz w:val="20"/>
                <w:szCs w:val="20"/>
              </w:rPr>
              <w:t>szabályozás</w:t>
            </w:r>
          </w:p>
          <w:p w14:paraId="33757011" w14:textId="03F511E4" w:rsidR="00C64FCC"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stratégiai tervezés és megvalósítás  </w:t>
            </w:r>
          </w:p>
          <w:p w14:paraId="6BBBFC51" w14:textId="699DEF74" w:rsidR="008007FE" w:rsidRPr="008007FE" w:rsidRDefault="008007FE"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Pr>
                <w:rFonts w:ascii="Verdana" w:hAnsi="Verdana"/>
                <w:sz w:val="20"/>
                <w:szCs w:val="20"/>
              </w:rPr>
              <w:t>kohéziós politikai pénzeszközök tervezés és végrehajtása (</w:t>
            </w:r>
            <w:r w:rsidRPr="008007FE">
              <w:rPr>
                <w:rFonts w:ascii="Verdana" w:hAnsi="Verdana"/>
                <w:color w:val="FF0000"/>
                <w:sz w:val="20"/>
                <w:szCs w:val="20"/>
              </w:rPr>
              <w:t xml:space="preserve">1. </w:t>
            </w:r>
            <w:proofErr w:type="spellStart"/>
            <w:r w:rsidRPr="008007FE">
              <w:rPr>
                <w:rFonts w:ascii="Verdana" w:hAnsi="Verdana"/>
                <w:color w:val="FF0000"/>
                <w:sz w:val="20"/>
                <w:szCs w:val="20"/>
              </w:rPr>
              <w:t>prezent</w:t>
            </w:r>
            <w:r>
              <w:rPr>
                <w:rFonts w:ascii="Verdana" w:hAnsi="Verdana"/>
                <w:color w:val="FF0000"/>
                <w:sz w:val="20"/>
                <w:szCs w:val="20"/>
              </w:rPr>
              <w:t>á</w:t>
            </w:r>
            <w:proofErr w:type="spellEnd"/>
            <w:r>
              <w:rPr>
                <w:rFonts w:ascii="Verdana" w:hAnsi="Verdana"/>
                <w:color w:val="FF0000"/>
                <w:sz w:val="20"/>
                <w:szCs w:val="20"/>
              </w:rPr>
              <w:t>-</w:t>
            </w:r>
          </w:p>
          <w:p w14:paraId="29C3C357" w14:textId="473AD362" w:rsidR="008007FE" w:rsidRDefault="008007FE"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8007FE">
              <w:rPr>
                <w:rFonts w:ascii="Verdana" w:hAnsi="Verdana"/>
                <w:color w:val="FF0000"/>
                <w:sz w:val="20"/>
                <w:szCs w:val="20"/>
              </w:rPr>
              <w:t>ció</w:t>
            </w:r>
            <w:proofErr w:type="spellEnd"/>
            <w:r>
              <w:rPr>
                <w:rFonts w:ascii="Verdana" w:hAnsi="Verdana"/>
                <w:sz w:val="20"/>
                <w:szCs w:val="20"/>
              </w:rPr>
              <w:t>)</w:t>
            </w:r>
          </w:p>
          <w:p w14:paraId="7F6D746A" w14:textId="6AF8326A" w:rsidR="00C64FCC"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pénzügyi lebonyolítás és ellenőrzés</w:t>
            </w:r>
            <w:r w:rsidR="000E1009">
              <w:rPr>
                <w:rFonts w:ascii="Verdana" w:hAnsi="Verdana"/>
                <w:sz w:val="20"/>
                <w:szCs w:val="20"/>
              </w:rPr>
              <w:t xml:space="preserve"> folyamata </w:t>
            </w:r>
          </w:p>
          <w:p w14:paraId="4B36B72D" w14:textId="0AC8A2B5" w:rsidR="00C64FCC" w:rsidRPr="006E2DB6"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2021-27</w:t>
            </w:r>
            <w:r>
              <w:rPr>
                <w:rFonts w:ascii="Verdana" w:hAnsi="Verdana"/>
                <w:sz w:val="20"/>
                <w:szCs w:val="20"/>
              </w:rPr>
              <w:t xml:space="preserve"> szabályozás</w:t>
            </w:r>
            <w:r w:rsidRPr="006E2DB6">
              <w:rPr>
                <w:rFonts w:ascii="Verdana" w:hAnsi="Verdana"/>
                <w:sz w:val="20"/>
                <w:szCs w:val="20"/>
              </w:rPr>
              <w:t xml:space="preserve"> új hangsúlyos elemei</w:t>
            </w:r>
          </w:p>
          <w:p w14:paraId="4022DC57" w14:textId="7AB20749" w:rsidR="00C64FCC" w:rsidRPr="00970A31" w:rsidRDefault="00C64FCC" w:rsidP="00A56537">
            <w:pPr>
              <w:ind w:left="0" w:right="48"/>
              <w:cnfStyle w:val="000000000000" w:firstRow="0" w:lastRow="0" w:firstColumn="0" w:lastColumn="0" w:oddVBand="0" w:evenVBand="0" w:oddHBand="0" w:evenHBand="0" w:firstRowFirstColumn="0" w:firstRowLastColumn="0" w:lastRowFirstColumn="0" w:lastRowLastColumn="0"/>
              <w:rPr>
                <w:rFonts w:ascii="Verdana" w:hAnsi="Verdana"/>
                <w:iCs/>
                <w:sz w:val="20"/>
                <w:szCs w:val="20"/>
                <w:u w:val="single"/>
              </w:rPr>
            </w:pPr>
            <w:r w:rsidRPr="00970A31">
              <w:rPr>
                <w:rFonts w:ascii="Verdana" w:hAnsi="Verdana"/>
                <w:iCs/>
                <w:sz w:val="20"/>
                <w:szCs w:val="20"/>
                <w:u w:val="single"/>
              </w:rPr>
              <w:t>Kötelező</w:t>
            </w:r>
            <w:r>
              <w:rPr>
                <w:rFonts w:ascii="Verdana" w:hAnsi="Verdana"/>
                <w:iCs/>
                <w:sz w:val="20"/>
                <w:szCs w:val="20"/>
                <w:u w:val="single"/>
              </w:rPr>
              <w:t xml:space="preserve">: </w:t>
            </w:r>
          </w:p>
          <w:p w14:paraId="0E9B5913" w14:textId="6AF41C9B" w:rsidR="00A920A4" w:rsidRDefault="00A920A4" w:rsidP="007B1CA5">
            <w:pPr>
              <w:pStyle w:val="Listaszerbekezds"/>
              <w:numPr>
                <w:ilvl w:val="0"/>
                <w:numId w:val="5"/>
              </w:numPr>
              <w:ind w:left="346"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órai diasor</w:t>
            </w:r>
          </w:p>
          <w:p w14:paraId="5D3A9108" w14:textId="4198665A" w:rsidR="007B1CA5" w:rsidRDefault="007B1CA5" w:rsidP="007B1CA5">
            <w:pPr>
              <w:pStyle w:val="Listaszerbekezds"/>
              <w:numPr>
                <w:ilvl w:val="0"/>
                <w:numId w:val="5"/>
              </w:numPr>
              <w:ind w:left="346"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Darvas Zsolt, </w:t>
            </w:r>
            <w:proofErr w:type="spellStart"/>
            <w:r>
              <w:rPr>
                <w:rFonts w:ascii="Verdana" w:hAnsi="Verdana"/>
                <w:sz w:val="20"/>
                <w:szCs w:val="20"/>
              </w:rPr>
              <w:t>Bruegel</w:t>
            </w:r>
            <w:proofErr w:type="spellEnd"/>
            <w:r>
              <w:rPr>
                <w:rFonts w:ascii="Verdana" w:hAnsi="Verdana"/>
                <w:sz w:val="20"/>
                <w:szCs w:val="20"/>
              </w:rPr>
              <w:t xml:space="preserve"> Intézet: </w:t>
            </w:r>
            <w:hyperlink r:id="rId21" w:history="1">
              <w:r w:rsidRPr="00CE4EFE">
                <w:rPr>
                  <w:rStyle w:val="Hiperhivatkozs"/>
                  <w:rFonts w:ascii="Verdana" w:hAnsi="Verdana"/>
                  <w:sz w:val="20"/>
                  <w:szCs w:val="20"/>
                </w:rPr>
                <w:t>https://kozgazdasz-vandorgyules.blog.hu/2021/09/23/fejlesztespolitikai_szekcio</w:t>
              </w:r>
            </w:hyperlink>
            <w:r>
              <w:rPr>
                <w:rFonts w:ascii="Verdana" w:hAnsi="Verdana"/>
                <w:sz w:val="20"/>
                <w:szCs w:val="20"/>
              </w:rPr>
              <w:t>, 48:00-1:11:00 (</w:t>
            </w:r>
          </w:p>
          <w:p w14:paraId="2ADAC30A" w14:textId="0030F235" w:rsidR="007B1CA5" w:rsidRDefault="007B1CA5" w:rsidP="007B1CA5">
            <w:pPr>
              <w:pStyle w:val="Listaszerbekezds"/>
              <w:ind w:left="32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Az előadás bemutatja a Helyreállítási és </w:t>
            </w:r>
            <w:proofErr w:type="spellStart"/>
            <w:r>
              <w:rPr>
                <w:rFonts w:ascii="Verdana" w:hAnsi="Verdana"/>
                <w:sz w:val="20"/>
                <w:szCs w:val="20"/>
              </w:rPr>
              <w:t>Rezilienciaépítési</w:t>
            </w:r>
            <w:proofErr w:type="spellEnd"/>
            <w:r>
              <w:rPr>
                <w:rFonts w:ascii="Verdana" w:hAnsi="Verdana"/>
                <w:sz w:val="20"/>
                <w:szCs w:val="20"/>
              </w:rPr>
              <w:t xml:space="preserve"> Eszköz hátterét, a kohéziós politikai forrásokkal való kapcsolatát, a tagállamokra nehezedő legjelentősebb kihívásokat. Milyen feltételek teljesülése esetén juthatnak hozzá a tagállamok a forrásokhoz (elvben és gyakorlatban)?   </w:t>
            </w:r>
          </w:p>
          <w:p w14:paraId="56C28881" w14:textId="77777777" w:rsidR="007B1CA5" w:rsidRDefault="007B1CA5" w:rsidP="007B1CA5">
            <w:pPr>
              <w:pStyle w:val="Listaszerbekezds"/>
              <w:numPr>
                <w:ilvl w:val="0"/>
                <w:numId w:val="5"/>
              </w:numPr>
              <w:ind w:left="319"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9F783F">
              <w:rPr>
                <w:rFonts w:ascii="Verdana" w:hAnsi="Verdana"/>
                <w:sz w:val="20"/>
                <w:szCs w:val="20"/>
              </w:rPr>
              <w:t xml:space="preserve">Európai Bizottság: Nyolcadik jelentés a gazdasági, társadalmi és területi kohézióról, xiii-xxix. oldal </w:t>
            </w:r>
            <w:r>
              <w:rPr>
                <w:rFonts w:ascii="Verdana" w:hAnsi="Verdana"/>
                <w:sz w:val="20"/>
                <w:szCs w:val="20"/>
              </w:rPr>
              <w:t>(átlapozás szintjén)</w:t>
            </w:r>
          </w:p>
          <w:p w14:paraId="2C664C81" w14:textId="239C02C4" w:rsidR="00C64FCC" w:rsidRDefault="00C64FCC" w:rsidP="002702B6">
            <w:pPr>
              <w:pStyle w:val="Listaszerbekezds"/>
              <w:numPr>
                <w:ilvl w:val="0"/>
                <w:numId w:val="5"/>
              </w:numPr>
              <w:ind w:left="315" w:right="48"/>
              <w:cnfStyle w:val="000000000000" w:firstRow="0" w:lastRow="0" w:firstColumn="0" w:lastColumn="0" w:oddVBand="0" w:evenVBand="0" w:oddHBand="0" w:evenHBand="0" w:firstRowFirstColumn="0" w:firstRowLastColumn="0" w:lastRowFirstColumn="0" w:lastRowLastColumn="0"/>
              <w:rPr>
                <w:rFonts w:ascii="Verdana" w:hAnsi="Verdana"/>
                <w:iCs/>
                <w:sz w:val="20"/>
                <w:szCs w:val="20"/>
              </w:rPr>
            </w:pPr>
            <w:r w:rsidRPr="003B7508">
              <w:rPr>
                <w:rFonts w:ascii="Verdana" w:hAnsi="Verdana"/>
                <w:iCs/>
                <w:sz w:val="20"/>
                <w:szCs w:val="20"/>
              </w:rPr>
              <w:t xml:space="preserve">Ötször annyi pénzt kell elnyernie a magyar kutatási és innovációs közösségnek, heteken belül jönnek az első pályázatok, online: </w:t>
            </w:r>
            <w:hyperlink r:id="rId22" w:history="1">
              <w:r w:rsidRPr="003B7508">
                <w:rPr>
                  <w:rStyle w:val="Hiperhivatkozs"/>
                  <w:rFonts w:ascii="Verdana" w:hAnsi="Verdana"/>
                  <w:iCs/>
                  <w:sz w:val="20"/>
                  <w:szCs w:val="20"/>
                </w:rPr>
                <w:t>https://www.portfolio.hu/unios-forrasok/20210329/otszor-annyi-penzt-kell-elnyernie-a-magyar-kutatasi-es-innovacios-kozossegnek-heteken-belul-jonnek-az-elso-palyazatok-476274#</w:t>
              </w:r>
            </w:hyperlink>
          </w:p>
          <w:p w14:paraId="41C8D135" w14:textId="5F1EA9EF" w:rsidR="00C64FCC" w:rsidRDefault="00C64FCC" w:rsidP="00A43D3A">
            <w:pPr>
              <w:pStyle w:val="Listaszerbekezds"/>
              <w:numPr>
                <w:ilvl w:val="0"/>
                <w:numId w:val="5"/>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43D3A">
              <w:rPr>
                <w:rFonts w:ascii="Verdana" w:hAnsi="Verdana"/>
                <w:sz w:val="20"/>
                <w:szCs w:val="20"/>
              </w:rPr>
              <w:t xml:space="preserve">Mitől lehet sikeres egy </w:t>
            </w:r>
            <w:proofErr w:type="gramStart"/>
            <w:r w:rsidRPr="00A43D3A">
              <w:rPr>
                <w:rFonts w:ascii="Verdana" w:hAnsi="Verdana"/>
                <w:sz w:val="20"/>
                <w:szCs w:val="20"/>
              </w:rPr>
              <w:t>pályázat?-</w:t>
            </w:r>
            <w:proofErr w:type="gramEnd"/>
            <w:r w:rsidRPr="00A43D3A">
              <w:rPr>
                <w:rFonts w:ascii="Verdana" w:hAnsi="Verdana"/>
                <w:sz w:val="20"/>
                <w:szCs w:val="20"/>
              </w:rPr>
              <w:t xml:space="preserve"> az értékelő szemszöge -Márkus Eszter, ME, online: </w:t>
            </w:r>
            <w:hyperlink r:id="rId23" w:history="1">
              <w:r w:rsidRPr="00A43D3A">
                <w:rPr>
                  <w:rStyle w:val="Hiperhivatkozs"/>
                  <w:rFonts w:ascii="Verdana" w:hAnsi="Verdana"/>
                  <w:sz w:val="20"/>
                  <w:szCs w:val="20"/>
                </w:rPr>
                <w:t>https://www.palyazat.gov.hu/kzvetlen-unis-forrsok-2021-2027-szakmai-nap#</w:t>
              </w:r>
            </w:hyperlink>
            <w:r>
              <w:rPr>
                <w:rFonts w:ascii="Verdana" w:hAnsi="Verdana"/>
                <w:sz w:val="20"/>
                <w:szCs w:val="20"/>
              </w:rPr>
              <w:t xml:space="preserve"> </w:t>
            </w:r>
          </w:p>
          <w:p w14:paraId="36066597" w14:textId="6287D3AD" w:rsidR="00C64FCC" w:rsidRPr="00423FAA" w:rsidRDefault="00C64FCC" w:rsidP="00423FAA">
            <w:pPr>
              <w:pStyle w:val="Listaszerbekezds"/>
              <w:numPr>
                <w:ilvl w:val="0"/>
                <w:numId w:val="5"/>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23FAA">
              <w:rPr>
                <w:rFonts w:ascii="Verdana" w:hAnsi="Verdana"/>
                <w:sz w:val="20"/>
                <w:szCs w:val="20"/>
              </w:rPr>
              <w:t xml:space="preserve">Horizont Európa, Keretprogram? </w:t>
            </w:r>
            <w:proofErr w:type="spellStart"/>
            <w:r w:rsidRPr="00423FAA">
              <w:rPr>
                <w:rFonts w:ascii="Verdana" w:hAnsi="Verdana"/>
                <w:sz w:val="20"/>
                <w:szCs w:val="20"/>
              </w:rPr>
              <w:t>Csuzdi</w:t>
            </w:r>
            <w:proofErr w:type="spellEnd"/>
            <w:r w:rsidRPr="00423FAA">
              <w:rPr>
                <w:rFonts w:ascii="Verdana" w:hAnsi="Verdana"/>
                <w:sz w:val="20"/>
                <w:szCs w:val="20"/>
              </w:rPr>
              <w:t xml:space="preserve"> Szonja, NKFIH, 20-29. dia, online: </w:t>
            </w:r>
            <w:hyperlink r:id="rId24" w:history="1">
              <w:r w:rsidRPr="00423FAA">
                <w:rPr>
                  <w:rStyle w:val="Hiperhivatkozs"/>
                  <w:rFonts w:ascii="Verdana" w:hAnsi="Verdana"/>
                  <w:sz w:val="20"/>
                  <w:szCs w:val="20"/>
                </w:rPr>
                <w:t>https://www.palyazat.gov.hu/kzvetlen-unis-forrsok-2021-2027-szakmai-nap#</w:t>
              </w:r>
            </w:hyperlink>
          </w:p>
          <w:p w14:paraId="0EA909D5" w14:textId="1F8D4A7D" w:rsidR="00C64FCC" w:rsidRPr="00A43D3A" w:rsidRDefault="00C64FCC" w:rsidP="00423FAA">
            <w:p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77119">
              <w:rPr>
                <w:rFonts w:ascii="Verdana" w:hAnsi="Verdana"/>
                <w:sz w:val="20"/>
                <w:szCs w:val="20"/>
              </w:rPr>
              <w:t xml:space="preserve">Milyen </w:t>
            </w:r>
            <w:r>
              <w:rPr>
                <w:rFonts w:ascii="Verdana" w:hAnsi="Verdana"/>
                <w:sz w:val="20"/>
                <w:szCs w:val="20"/>
              </w:rPr>
              <w:t xml:space="preserve">kormányzati célok </w:t>
            </w:r>
            <w:proofErr w:type="spellStart"/>
            <w:r>
              <w:rPr>
                <w:rFonts w:ascii="Verdana" w:hAnsi="Verdana"/>
                <w:sz w:val="20"/>
                <w:szCs w:val="20"/>
              </w:rPr>
              <w:t>fogalmazódtak</w:t>
            </w:r>
            <w:proofErr w:type="spellEnd"/>
            <w:r>
              <w:rPr>
                <w:rFonts w:ascii="Verdana" w:hAnsi="Verdana"/>
                <w:sz w:val="20"/>
                <w:szCs w:val="20"/>
              </w:rPr>
              <w:t xml:space="preserve"> meg a Horizont Európa és más közvetlen programok kapcsán? Milyen kihívásokkal szembesülnek a hazai pályázók? Milyen eszközök segítik ezek elérését?</w:t>
            </w:r>
          </w:p>
          <w:p w14:paraId="06B7959C" w14:textId="26583CD1" w:rsidR="00C64FCC" w:rsidRDefault="00000000" w:rsidP="009F783F">
            <w:pPr>
              <w:pStyle w:val="Listaszerbekezds"/>
              <w:numPr>
                <w:ilvl w:val="0"/>
                <w:numId w:val="5"/>
              </w:numPr>
              <w:ind w:left="319"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hyperlink r:id="rId25" w:history="1">
              <w:r w:rsidR="00C64FCC" w:rsidRPr="003B4381">
                <w:rPr>
                  <w:rStyle w:val="Hiperhivatkozs"/>
                  <w:rFonts w:ascii="Verdana" w:hAnsi="Verdana"/>
                  <w:sz w:val="20"/>
                  <w:szCs w:val="20"/>
                </w:rPr>
                <w:t>https://www.palyazat.gov.hu/</w:t>
              </w:r>
            </w:hyperlink>
            <w:r w:rsidR="00C64FCC">
              <w:rPr>
                <w:rFonts w:ascii="Verdana" w:hAnsi="Verdana"/>
                <w:sz w:val="20"/>
                <w:szCs w:val="20"/>
              </w:rPr>
              <w:t xml:space="preserve"> (ismerkedés szintjén) </w:t>
            </w:r>
          </w:p>
          <w:p w14:paraId="4E9008EC" w14:textId="3AA2D736" w:rsidR="00C64FCC" w:rsidRDefault="00C64FCC" w:rsidP="009F783F">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Ajánlott: </w:t>
            </w:r>
          </w:p>
          <w:p w14:paraId="150DFC56" w14:textId="5E8DB10A" w:rsidR="00C64FCC" w:rsidRPr="00D96C50" w:rsidRDefault="00C64FCC" w:rsidP="00193ECF">
            <w:pPr>
              <w:pStyle w:val="Listaszerbekezds"/>
              <w:numPr>
                <w:ilvl w:val="0"/>
                <w:numId w:val="5"/>
              </w:numPr>
              <w:ind w:left="457"/>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193ECF">
              <w:rPr>
                <w:rFonts w:ascii="Verdana" w:hAnsi="Verdana"/>
                <w:sz w:val="20"/>
                <w:szCs w:val="20"/>
              </w:rPr>
              <w:t>Közvetlen uniós irányítású programok</w:t>
            </w:r>
            <w:r>
              <w:rPr>
                <w:rFonts w:ascii="Verdana" w:hAnsi="Verdana"/>
                <w:sz w:val="20"/>
                <w:szCs w:val="20"/>
              </w:rPr>
              <w:t xml:space="preserve"> </w:t>
            </w:r>
            <w:r w:rsidRPr="00193ECF">
              <w:rPr>
                <w:rFonts w:ascii="Verdana" w:hAnsi="Verdana"/>
                <w:sz w:val="20"/>
                <w:szCs w:val="20"/>
              </w:rPr>
              <w:t>2021-27,</w:t>
            </w:r>
            <w:r>
              <w:rPr>
                <w:rFonts w:ascii="Verdana" w:hAnsi="Verdana"/>
                <w:sz w:val="20"/>
                <w:szCs w:val="20"/>
              </w:rPr>
              <w:t xml:space="preserve"> európai perspektíva, online: </w:t>
            </w:r>
            <w:hyperlink r:id="rId26" w:history="1">
              <w:r w:rsidRPr="00D96C50">
                <w:rPr>
                  <w:rStyle w:val="Hiperhivatkozs"/>
                  <w:rFonts w:ascii="Verdana" w:hAnsi="Verdana"/>
                  <w:sz w:val="20"/>
                  <w:szCs w:val="20"/>
                </w:rPr>
                <w:t>https://www.palyazat.gov.hu/kzvetlen-unis-forrsok-2021-2027-szakmai-nap</w:t>
              </w:r>
            </w:hyperlink>
          </w:p>
          <w:p w14:paraId="7988EDF9" w14:textId="52DE10AD" w:rsidR="00C64FCC" w:rsidRPr="000D559B" w:rsidRDefault="00C64FCC" w:rsidP="000D559B">
            <w:pPr>
              <w:pStyle w:val="Listaszerbekezds"/>
              <w:numPr>
                <w:ilvl w:val="0"/>
                <w:numId w:val="5"/>
              </w:numPr>
              <w:ind w:left="457"/>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0D559B">
              <w:rPr>
                <w:rFonts w:ascii="Verdana" w:hAnsi="Verdana"/>
                <w:sz w:val="20"/>
                <w:szCs w:val="20"/>
              </w:rPr>
              <w:t>Iris</w:t>
            </w:r>
            <w:proofErr w:type="spellEnd"/>
            <w:r w:rsidRPr="000D559B">
              <w:rPr>
                <w:rFonts w:ascii="Verdana" w:hAnsi="Verdana"/>
                <w:sz w:val="20"/>
                <w:szCs w:val="20"/>
              </w:rPr>
              <w:t xml:space="preserve"> </w:t>
            </w:r>
            <w:proofErr w:type="spellStart"/>
            <w:r w:rsidRPr="000D559B">
              <w:rPr>
                <w:rFonts w:ascii="Verdana" w:hAnsi="Verdana"/>
                <w:sz w:val="20"/>
                <w:szCs w:val="20"/>
              </w:rPr>
              <w:t>Wanzenböck</w:t>
            </w:r>
            <w:proofErr w:type="spellEnd"/>
            <w:r w:rsidRPr="000D559B">
              <w:rPr>
                <w:rFonts w:ascii="Verdana" w:hAnsi="Verdana"/>
                <w:sz w:val="20"/>
                <w:szCs w:val="20"/>
              </w:rPr>
              <w:t xml:space="preserve">, Rafael </w:t>
            </w:r>
            <w:proofErr w:type="spellStart"/>
            <w:r w:rsidRPr="000D559B">
              <w:rPr>
                <w:rFonts w:ascii="Verdana" w:hAnsi="Verdana"/>
                <w:sz w:val="20"/>
                <w:szCs w:val="20"/>
              </w:rPr>
              <w:t>Lata</w:t>
            </w:r>
            <w:proofErr w:type="spellEnd"/>
            <w:r>
              <w:rPr>
                <w:rFonts w:ascii="Verdana" w:hAnsi="Verdana"/>
                <w:sz w:val="20"/>
                <w:szCs w:val="20"/>
              </w:rPr>
              <w:t>,</w:t>
            </w:r>
            <w:r w:rsidRPr="000D559B">
              <w:rPr>
                <w:rFonts w:ascii="Verdana" w:hAnsi="Verdana"/>
                <w:sz w:val="20"/>
                <w:szCs w:val="20"/>
              </w:rPr>
              <w:t xml:space="preserve"> </w:t>
            </w:r>
            <w:proofErr w:type="spellStart"/>
            <w:r w:rsidRPr="000D559B">
              <w:rPr>
                <w:rFonts w:ascii="Verdana" w:hAnsi="Verdana"/>
                <w:sz w:val="20"/>
                <w:szCs w:val="20"/>
              </w:rPr>
              <w:t>Doga</w:t>
            </w:r>
            <w:proofErr w:type="spellEnd"/>
            <w:r w:rsidRPr="000D559B">
              <w:rPr>
                <w:rFonts w:ascii="Verdana" w:hAnsi="Verdana"/>
                <w:sz w:val="20"/>
                <w:szCs w:val="20"/>
              </w:rPr>
              <w:t xml:space="preserve"> Ince: POLICY BRIEF </w:t>
            </w:r>
            <w:proofErr w:type="spellStart"/>
            <w:r w:rsidRPr="000D559B">
              <w:rPr>
                <w:rFonts w:ascii="Verdana" w:hAnsi="Verdana"/>
                <w:sz w:val="20"/>
                <w:szCs w:val="20"/>
              </w:rPr>
              <w:t>What</w:t>
            </w:r>
            <w:proofErr w:type="spellEnd"/>
            <w:r w:rsidRPr="000D559B">
              <w:rPr>
                <w:rFonts w:ascii="Verdana" w:hAnsi="Verdana"/>
                <w:sz w:val="20"/>
                <w:szCs w:val="20"/>
              </w:rPr>
              <w:t xml:space="preserve"> </w:t>
            </w:r>
            <w:proofErr w:type="spellStart"/>
            <w:r w:rsidRPr="000D559B">
              <w:rPr>
                <w:rFonts w:ascii="Verdana" w:hAnsi="Verdana"/>
                <w:sz w:val="20"/>
                <w:szCs w:val="20"/>
              </w:rPr>
              <w:t>factors</w:t>
            </w:r>
            <w:proofErr w:type="spellEnd"/>
            <w:r w:rsidRPr="000D559B">
              <w:rPr>
                <w:rFonts w:ascii="Verdana" w:hAnsi="Verdana"/>
                <w:sz w:val="20"/>
                <w:szCs w:val="20"/>
              </w:rPr>
              <w:t xml:space="preserve"> </w:t>
            </w:r>
            <w:proofErr w:type="spellStart"/>
            <w:r w:rsidRPr="000D559B">
              <w:rPr>
                <w:rFonts w:ascii="Verdana" w:hAnsi="Verdana"/>
                <w:sz w:val="20"/>
                <w:szCs w:val="20"/>
              </w:rPr>
              <w:t>explain</w:t>
            </w:r>
            <w:proofErr w:type="spellEnd"/>
            <w:r w:rsidRPr="000D559B">
              <w:rPr>
                <w:rFonts w:ascii="Verdana" w:hAnsi="Verdana"/>
                <w:sz w:val="20"/>
                <w:szCs w:val="20"/>
              </w:rPr>
              <w:t xml:space="preserve"> </w:t>
            </w:r>
            <w:proofErr w:type="spellStart"/>
            <w:r w:rsidRPr="000D559B">
              <w:rPr>
                <w:rFonts w:ascii="Verdana" w:hAnsi="Verdana"/>
                <w:sz w:val="20"/>
                <w:szCs w:val="20"/>
              </w:rPr>
              <w:t>application</w:t>
            </w:r>
            <w:proofErr w:type="spellEnd"/>
            <w:r w:rsidRPr="000D559B">
              <w:rPr>
                <w:rFonts w:ascii="Verdana" w:hAnsi="Verdana"/>
                <w:sz w:val="20"/>
                <w:szCs w:val="20"/>
              </w:rPr>
              <w:t xml:space="preserve"> </w:t>
            </w:r>
            <w:proofErr w:type="spellStart"/>
            <w:r w:rsidRPr="000D559B">
              <w:rPr>
                <w:rFonts w:ascii="Verdana" w:hAnsi="Verdana"/>
                <w:sz w:val="20"/>
                <w:szCs w:val="20"/>
              </w:rPr>
              <w:t>success</w:t>
            </w:r>
            <w:proofErr w:type="spellEnd"/>
            <w:r w:rsidRPr="000D559B">
              <w:rPr>
                <w:rFonts w:ascii="Verdana" w:hAnsi="Verdana"/>
                <w:sz w:val="20"/>
                <w:szCs w:val="20"/>
              </w:rPr>
              <w:t xml:space="preserve"> in H2020? An </w:t>
            </w:r>
            <w:proofErr w:type="spellStart"/>
            <w:r w:rsidRPr="000D559B">
              <w:rPr>
                <w:rFonts w:ascii="Verdana" w:hAnsi="Verdana"/>
                <w:sz w:val="20"/>
                <w:szCs w:val="20"/>
              </w:rPr>
              <w:t>empirical</w:t>
            </w:r>
            <w:proofErr w:type="spellEnd"/>
            <w:r w:rsidRPr="000D559B">
              <w:rPr>
                <w:rFonts w:ascii="Verdana" w:hAnsi="Verdana"/>
                <w:sz w:val="20"/>
                <w:szCs w:val="20"/>
              </w:rPr>
              <w:t xml:space="preserve"> </w:t>
            </w:r>
            <w:proofErr w:type="spellStart"/>
            <w:r w:rsidRPr="000D559B">
              <w:rPr>
                <w:rFonts w:ascii="Verdana" w:hAnsi="Verdana"/>
                <w:sz w:val="20"/>
                <w:szCs w:val="20"/>
              </w:rPr>
              <w:t>analysis</w:t>
            </w:r>
            <w:proofErr w:type="spellEnd"/>
            <w:r w:rsidRPr="000D559B">
              <w:rPr>
                <w:rFonts w:ascii="Verdana" w:hAnsi="Verdana"/>
                <w:sz w:val="20"/>
                <w:szCs w:val="20"/>
              </w:rPr>
              <w:t xml:space="preserve"> of </w:t>
            </w:r>
            <w:proofErr w:type="spellStart"/>
            <w:r w:rsidRPr="000D559B">
              <w:rPr>
                <w:rFonts w:ascii="Verdana" w:hAnsi="Verdana"/>
                <w:sz w:val="20"/>
                <w:szCs w:val="20"/>
              </w:rPr>
              <w:t>consortium-specific</w:t>
            </w:r>
            <w:proofErr w:type="spellEnd"/>
            <w:r w:rsidRPr="000D559B">
              <w:rPr>
                <w:rFonts w:ascii="Verdana" w:hAnsi="Verdana"/>
                <w:sz w:val="20"/>
                <w:szCs w:val="20"/>
              </w:rPr>
              <w:t xml:space="preserve"> </w:t>
            </w:r>
            <w:proofErr w:type="spellStart"/>
            <w:r w:rsidRPr="000D559B">
              <w:rPr>
                <w:rFonts w:ascii="Verdana" w:hAnsi="Verdana"/>
                <w:sz w:val="20"/>
                <w:szCs w:val="20"/>
              </w:rPr>
              <w:t>factors</w:t>
            </w:r>
            <w:proofErr w:type="spellEnd"/>
            <w:r w:rsidRPr="000D559B">
              <w:rPr>
                <w:rFonts w:ascii="Verdana" w:hAnsi="Verdana"/>
                <w:sz w:val="20"/>
                <w:szCs w:val="20"/>
              </w:rPr>
              <w:t xml:space="preserve"> in </w:t>
            </w:r>
            <w:proofErr w:type="spellStart"/>
            <w:r w:rsidRPr="000D559B">
              <w:rPr>
                <w:rFonts w:ascii="Verdana" w:hAnsi="Verdana"/>
                <w:sz w:val="20"/>
                <w:szCs w:val="20"/>
              </w:rPr>
              <w:t>the</w:t>
            </w:r>
            <w:proofErr w:type="spellEnd"/>
            <w:r w:rsidRPr="000D559B">
              <w:rPr>
                <w:rFonts w:ascii="Verdana" w:hAnsi="Verdana"/>
                <w:sz w:val="20"/>
                <w:szCs w:val="20"/>
              </w:rPr>
              <w:t xml:space="preserve"> "</w:t>
            </w:r>
            <w:proofErr w:type="spellStart"/>
            <w:r w:rsidRPr="000D559B">
              <w:rPr>
                <w:rFonts w:ascii="Verdana" w:hAnsi="Verdana"/>
                <w:sz w:val="20"/>
                <w:szCs w:val="20"/>
              </w:rPr>
              <w:t>Societal</w:t>
            </w:r>
            <w:proofErr w:type="spellEnd"/>
            <w:r w:rsidRPr="000D559B">
              <w:rPr>
                <w:rFonts w:ascii="Verdana" w:hAnsi="Verdana"/>
                <w:sz w:val="20"/>
                <w:szCs w:val="20"/>
              </w:rPr>
              <w:t xml:space="preserve"> </w:t>
            </w:r>
            <w:proofErr w:type="spellStart"/>
            <w:r w:rsidRPr="000D559B">
              <w:rPr>
                <w:rFonts w:ascii="Verdana" w:hAnsi="Verdana"/>
                <w:sz w:val="20"/>
                <w:szCs w:val="20"/>
              </w:rPr>
              <w:t>Challenges</w:t>
            </w:r>
            <w:proofErr w:type="spellEnd"/>
            <w:r w:rsidRPr="000D559B">
              <w:rPr>
                <w:rFonts w:ascii="Verdana" w:hAnsi="Verdana"/>
                <w:sz w:val="20"/>
                <w:szCs w:val="20"/>
              </w:rPr>
              <w:t xml:space="preserve">" </w:t>
            </w:r>
            <w:proofErr w:type="spellStart"/>
            <w:r w:rsidRPr="000D559B">
              <w:rPr>
                <w:rFonts w:ascii="Verdana" w:hAnsi="Verdana"/>
                <w:sz w:val="20"/>
                <w:szCs w:val="20"/>
              </w:rPr>
              <w:t>pillar</w:t>
            </w:r>
            <w:proofErr w:type="spellEnd"/>
            <w:r>
              <w:rPr>
                <w:rFonts w:ascii="Verdana" w:hAnsi="Verdana"/>
                <w:sz w:val="20"/>
                <w:szCs w:val="20"/>
              </w:rPr>
              <w:t xml:space="preserve"> (</w:t>
            </w:r>
            <w:r w:rsidRPr="000D559B">
              <w:rPr>
                <w:rFonts w:ascii="Verdana" w:hAnsi="Verdana"/>
                <w:color w:val="00B050"/>
                <w:sz w:val="20"/>
                <w:szCs w:val="20"/>
              </w:rPr>
              <w:t>Prezentáció</w:t>
            </w:r>
            <w:r>
              <w:rPr>
                <w:rFonts w:ascii="Verdana" w:hAnsi="Verdana"/>
                <w:sz w:val="20"/>
                <w:szCs w:val="20"/>
              </w:rPr>
              <w:t>)</w:t>
            </w:r>
          </w:p>
          <w:p w14:paraId="020BAEE4" w14:textId="1814390F" w:rsidR="00C64FCC" w:rsidRPr="00ED51C4" w:rsidRDefault="00C64FCC" w:rsidP="00ED51C4">
            <w:pPr>
              <w:ind w:left="173" w:firstLine="0"/>
              <w:cnfStyle w:val="000000000000" w:firstRow="0" w:lastRow="0" w:firstColumn="0" w:lastColumn="0" w:oddVBand="0" w:evenVBand="0" w:oddHBand="0" w:evenHBand="0" w:firstRowFirstColumn="0" w:firstRowLastColumn="0" w:lastRowFirstColumn="0" w:lastRowLastColumn="0"/>
              <w:rPr>
                <w:rFonts w:ascii="Verdana" w:hAnsi="Verdana"/>
                <w:iCs/>
                <w:sz w:val="20"/>
                <w:szCs w:val="20"/>
              </w:rPr>
            </w:pPr>
            <w:r w:rsidRPr="00ED51C4">
              <w:rPr>
                <w:rFonts w:ascii="Verdana" w:hAnsi="Verdana"/>
                <w:iCs/>
                <w:sz w:val="20"/>
                <w:szCs w:val="20"/>
              </w:rPr>
              <w:t xml:space="preserve">Feladat: </w:t>
            </w:r>
            <w:r>
              <w:rPr>
                <w:rFonts w:ascii="Verdana" w:hAnsi="Verdana"/>
                <w:iCs/>
                <w:sz w:val="20"/>
                <w:szCs w:val="20"/>
              </w:rPr>
              <w:t xml:space="preserve">következő órán esedékes beavatkozási logika gyakorlásához (egyszerű) probléma meghatározása. </w:t>
            </w:r>
          </w:p>
        </w:tc>
        <w:tc>
          <w:tcPr>
            <w:tcW w:w="3793" w:type="dxa"/>
            <w:tcBorders>
              <w:top w:val="single" w:sz="4" w:space="0" w:color="auto"/>
              <w:left w:val="single" w:sz="4" w:space="0" w:color="auto"/>
              <w:bottom w:val="single" w:sz="4" w:space="0" w:color="auto"/>
              <w:right w:val="single" w:sz="4" w:space="0" w:color="auto"/>
            </w:tcBorders>
          </w:tcPr>
          <w:p w14:paraId="6E98CC66" w14:textId="0D185005" w:rsidR="00D14ACB" w:rsidRPr="00D14ACB" w:rsidRDefault="00D14ACB" w:rsidP="00D14ACB">
            <w:pPr>
              <w:ind w:left="0"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4ACB">
              <w:rPr>
                <w:rFonts w:ascii="Verdana" w:hAnsi="Verdana"/>
                <w:sz w:val="20"/>
                <w:szCs w:val="20"/>
              </w:rPr>
              <w:lastRenderedPageBreak/>
              <w:t xml:space="preserve">Prezentációk: </w:t>
            </w:r>
          </w:p>
          <w:p w14:paraId="4C51C31A" w14:textId="3F63B162" w:rsidR="00C64FCC" w:rsidRPr="008007FE" w:rsidRDefault="008007FE" w:rsidP="008007FE">
            <w:pPr>
              <w:pStyle w:val="Listaszerbekezds"/>
              <w:numPr>
                <w:ilvl w:val="0"/>
                <w:numId w:val="36"/>
              </w:numPr>
              <w:ind w:left="466"/>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07FE">
              <w:rPr>
                <w:rFonts w:ascii="Verdana" w:hAnsi="Verdana"/>
                <w:sz w:val="20"/>
                <w:szCs w:val="20"/>
              </w:rPr>
              <w:t xml:space="preserve">Kötelező prezentáció: kohéziós politikai pénzeszközök tervezés és végrehajtása </w:t>
            </w:r>
          </w:p>
          <w:p w14:paraId="2BCFDA21" w14:textId="7CA31118" w:rsidR="008007FE" w:rsidRPr="000D559B" w:rsidRDefault="0068312D" w:rsidP="008007FE">
            <w:pPr>
              <w:pStyle w:val="Listaszerbekezds"/>
              <w:numPr>
                <w:ilvl w:val="0"/>
                <w:numId w:val="5"/>
              </w:numPr>
              <w:ind w:left="457"/>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V</w:t>
            </w:r>
            <w:r w:rsidR="008007FE">
              <w:rPr>
                <w:rFonts w:ascii="Verdana" w:hAnsi="Verdana"/>
                <w:sz w:val="20"/>
                <w:szCs w:val="20"/>
              </w:rPr>
              <w:t xml:space="preserve">álasztható prezentáció: </w:t>
            </w:r>
            <w:proofErr w:type="spellStart"/>
            <w:r w:rsidR="008007FE" w:rsidRPr="000D559B">
              <w:rPr>
                <w:rFonts w:ascii="Verdana" w:hAnsi="Verdana"/>
                <w:sz w:val="20"/>
                <w:szCs w:val="20"/>
              </w:rPr>
              <w:t>Iris</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Wanzenböck</w:t>
            </w:r>
            <w:proofErr w:type="spellEnd"/>
            <w:r w:rsidR="008007FE" w:rsidRPr="000D559B">
              <w:rPr>
                <w:rFonts w:ascii="Verdana" w:hAnsi="Verdana"/>
                <w:sz w:val="20"/>
                <w:szCs w:val="20"/>
              </w:rPr>
              <w:t xml:space="preserve">, Rafael </w:t>
            </w:r>
            <w:proofErr w:type="spellStart"/>
            <w:r w:rsidR="008007FE" w:rsidRPr="000D559B">
              <w:rPr>
                <w:rFonts w:ascii="Verdana" w:hAnsi="Verdana"/>
                <w:sz w:val="20"/>
                <w:szCs w:val="20"/>
              </w:rPr>
              <w:t>Lata</w:t>
            </w:r>
            <w:proofErr w:type="spellEnd"/>
            <w:r w:rsidR="008007FE">
              <w:rPr>
                <w:rFonts w:ascii="Verdana" w:hAnsi="Verdana"/>
                <w:sz w:val="20"/>
                <w:szCs w:val="20"/>
              </w:rPr>
              <w:t>,</w:t>
            </w:r>
            <w:r w:rsidR="008007FE" w:rsidRPr="000D559B">
              <w:rPr>
                <w:rFonts w:ascii="Verdana" w:hAnsi="Verdana"/>
                <w:sz w:val="20"/>
                <w:szCs w:val="20"/>
              </w:rPr>
              <w:t xml:space="preserve"> </w:t>
            </w:r>
            <w:proofErr w:type="spellStart"/>
            <w:r w:rsidR="008007FE" w:rsidRPr="000D559B">
              <w:rPr>
                <w:rFonts w:ascii="Verdana" w:hAnsi="Verdana"/>
                <w:sz w:val="20"/>
                <w:szCs w:val="20"/>
              </w:rPr>
              <w:t>Doga</w:t>
            </w:r>
            <w:proofErr w:type="spellEnd"/>
            <w:r w:rsidR="008007FE" w:rsidRPr="000D559B">
              <w:rPr>
                <w:rFonts w:ascii="Verdana" w:hAnsi="Verdana"/>
                <w:sz w:val="20"/>
                <w:szCs w:val="20"/>
              </w:rPr>
              <w:t xml:space="preserve"> Ince: POLICY BRIEF </w:t>
            </w:r>
            <w:proofErr w:type="spellStart"/>
            <w:r w:rsidR="008007FE" w:rsidRPr="000D559B">
              <w:rPr>
                <w:rFonts w:ascii="Verdana" w:hAnsi="Verdana"/>
                <w:sz w:val="20"/>
                <w:szCs w:val="20"/>
              </w:rPr>
              <w:t>What</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factors</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explain</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application</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success</w:t>
            </w:r>
            <w:proofErr w:type="spellEnd"/>
            <w:r w:rsidR="008007FE" w:rsidRPr="000D559B">
              <w:rPr>
                <w:rFonts w:ascii="Verdana" w:hAnsi="Verdana"/>
                <w:sz w:val="20"/>
                <w:szCs w:val="20"/>
              </w:rPr>
              <w:t xml:space="preserve"> in H2020? An </w:t>
            </w:r>
            <w:proofErr w:type="spellStart"/>
            <w:r w:rsidR="008007FE" w:rsidRPr="000D559B">
              <w:rPr>
                <w:rFonts w:ascii="Verdana" w:hAnsi="Verdana"/>
                <w:sz w:val="20"/>
                <w:szCs w:val="20"/>
              </w:rPr>
              <w:t>empirical</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analysis</w:t>
            </w:r>
            <w:proofErr w:type="spellEnd"/>
            <w:r w:rsidR="008007FE" w:rsidRPr="000D559B">
              <w:rPr>
                <w:rFonts w:ascii="Verdana" w:hAnsi="Verdana"/>
                <w:sz w:val="20"/>
                <w:szCs w:val="20"/>
              </w:rPr>
              <w:t xml:space="preserve"> of </w:t>
            </w:r>
            <w:proofErr w:type="spellStart"/>
            <w:r w:rsidR="008007FE" w:rsidRPr="000D559B">
              <w:rPr>
                <w:rFonts w:ascii="Verdana" w:hAnsi="Verdana"/>
                <w:sz w:val="20"/>
                <w:szCs w:val="20"/>
              </w:rPr>
              <w:t>consortium-specific</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factors</w:t>
            </w:r>
            <w:proofErr w:type="spellEnd"/>
            <w:r w:rsidR="008007FE" w:rsidRPr="000D559B">
              <w:rPr>
                <w:rFonts w:ascii="Verdana" w:hAnsi="Verdana"/>
                <w:sz w:val="20"/>
                <w:szCs w:val="20"/>
              </w:rPr>
              <w:t xml:space="preserve"> in </w:t>
            </w:r>
            <w:proofErr w:type="spellStart"/>
            <w:r w:rsidR="008007FE" w:rsidRPr="000D559B">
              <w:rPr>
                <w:rFonts w:ascii="Verdana" w:hAnsi="Verdana"/>
                <w:sz w:val="20"/>
                <w:szCs w:val="20"/>
              </w:rPr>
              <w:t>the</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Societal</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Challenges</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pillar</w:t>
            </w:r>
            <w:proofErr w:type="spellEnd"/>
            <w:r w:rsidR="008007FE">
              <w:rPr>
                <w:rFonts w:ascii="Verdana" w:hAnsi="Verdana"/>
                <w:sz w:val="20"/>
                <w:szCs w:val="20"/>
              </w:rPr>
              <w:t xml:space="preserve"> (</w:t>
            </w:r>
            <w:r w:rsidR="008007FE" w:rsidRPr="000D559B">
              <w:rPr>
                <w:rFonts w:ascii="Verdana" w:hAnsi="Verdana"/>
                <w:color w:val="00B050"/>
                <w:sz w:val="20"/>
                <w:szCs w:val="20"/>
              </w:rPr>
              <w:t>Prezentáció</w:t>
            </w:r>
            <w:r w:rsidR="008007FE">
              <w:rPr>
                <w:rFonts w:ascii="Verdana" w:hAnsi="Verdana"/>
                <w:sz w:val="20"/>
                <w:szCs w:val="20"/>
              </w:rPr>
              <w:t>)</w:t>
            </w:r>
          </w:p>
          <w:p w14:paraId="11FB75CC" w14:textId="5241BFB0" w:rsidR="008007FE" w:rsidRPr="00970A31" w:rsidRDefault="00D14ACB" w:rsidP="00970A31">
            <w:pPr>
              <w:ind w:left="-45"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D51C4">
              <w:rPr>
                <w:rFonts w:ascii="Verdana" w:hAnsi="Verdana"/>
                <w:iCs/>
                <w:sz w:val="20"/>
                <w:szCs w:val="20"/>
              </w:rPr>
              <w:t xml:space="preserve">Feladat: </w:t>
            </w:r>
            <w:r>
              <w:rPr>
                <w:rFonts w:ascii="Verdana" w:hAnsi="Verdana"/>
                <w:iCs/>
                <w:sz w:val="20"/>
                <w:szCs w:val="20"/>
              </w:rPr>
              <w:t xml:space="preserve">következő órán esedékes beavatkozási logika gyakorlásához </w:t>
            </w:r>
            <w:r>
              <w:rPr>
                <w:rFonts w:ascii="Verdana" w:hAnsi="Verdana"/>
                <w:iCs/>
                <w:sz w:val="20"/>
                <w:szCs w:val="20"/>
              </w:rPr>
              <w:lastRenderedPageBreak/>
              <w:t>(egyszerű) probléma meghatározása.</w:t>
            </w:r>
          </w:p>
        </w:tc>
      </w:tr>
      <w:tr w:rsidR="00C64FCC" w14:paraId="275444A5" w14:textId="76E2C083"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18B37E43" w14:textId="63BDEC53"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lastRenderedPageBreak/>
              <w:t xml:space="preserve">5. </w:t>
            </w:r>
          </w:p>
        </w:tc>
        <w:tc>
          <w:tcPr>
            <w:tcW w:w="1701" w:type="dxa"/>
            <w:tcBorders>
              <w:top w:val="single" w:sz="4" w:space="0" w:color="auto"/>
              <w:left w:val="single" w:sz="4" w:space="0" w:color="auto"/>
              <w:bottom w:val="single" w:sz="4" w:space="0" w:color="auto"/>
              <w:right w:val="single" w:sz="4" w:space="0" w:color="auto"/>
            </w:tcBorders>
          </w:tcPr>
          <w:p w14:paraId="7F30096D" w14:textId="35C9C5BC" w:rsidR="00C64FCC" w:rsidRPr="00EC54AB" w:rsidRDefault="00C64FCC" w:rsidP="00A56537">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C54AB">
              <w:rPr>
                <w:rFonts w:ascii="Verdana" w:hAnsi="Verdana"/>
                <w:sz w:val="20"/>
                <w:szCs w:val="20"/>
              </w:rPr>
              <w:t>2021.10.</w:t>
            </w:r>
            <w:r>
              <w:rPr>
                <w:rFonts w:ascii="Verdana" w:hAnsi="Verdana"/>
                <w:sz w:val="20"/>
                <w:szCs w:val="20"/>
              </w:rPr>
              <w:t>03.</w:t>
            </w:r>
          </w:p>
        </w:tc>
        <w:tc>
          <w:tcPr>
            <w:tcW w:w="7796" w:type="dxa"/>
            <w:tcBorders>
              <w:top w:val="single" w:sz="4" w:space="0" w:color="auto"/>
              <w:left w:val="single" w:sz="4" w:space="0" w:color="auto"/>
              <w:bottom w:val="single" w:sz="4" w:space="0" w:color="auto"/>
              <w:right w:val="single" w:sz="4" w:space="0" w:color="auto"/>
            </w:tcBorders>
          </w:tcPr>
          <w:p w14:paraId="70E694F4" w14:textId="65E308B9" w:rsidR="00C64FCC" w:rsidRPr="00BC4F0E" w:rsidRDefault="00C64FCC" w:rsidP="00BC4F0E">
            <w:pPr>
              <w:ind w:left="34"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Stratégiai tervezés </w:t>
            </w:r>
          </w:p>
          <w:p w14:paraId="555CEE1A" w14:textId="2BFB7E56" w:rsidR="00C64FCC" w:rsidRPr="00A61430" w:rsidRDefault="00C64FCC" w:rsidP="005F2F63">
            <w:pPr>
              <w:pStyle w:val="Listaszerbekezds"/>
              <w:numPr>
                <w:ilvl w:val="0"/>
                <w:numId w:val="2"/>
              </w:numPr>
              <w:ind w:left="175" w:right="48" w:hanging="141"/>
              <w:cnfStyle w:val="000000100000" w:firstRow="0" w:lastRow="0" w:firstColumn="0" w:lastColumn="0" w:oddVBand="0" w:evenVBand="0" w:oddHBand="1" w:evenHBand="0" w:firstRowFirstColumn="0" w:firstRowLastColumn="0" w:lastRowFirstColumn="0" w:lastRowLastColumn="0"/>
              <w:rPr>
                <w:rFonts w:ascii="Verdana" w:hAnsi="Verdana"/>
                <w:i/>
                <w:iCs/>
                <w:sz w:val="20"/>
                <w:szCs w:val="20"/>
              </w:rPr>
            </w:pPr>
            <w:r w:rsidRPr="00A61430">
              <w:rPr>
                <w:rFonts w:ascii="Verdana" w:hAnsi="Verdana"/>
                <w:i/>
                <w:iCs/>
                <w:sz w:val="20"/>
                <w:szCs w:val="20"/>
              </w:rPr>
              <w:t xml:space="preserve">a stratégiai célok konstrukció szintű leképezése </w:t>
            </w:r>
          </w:p>
          <w:p w14:paraId="15D8D7E7" w14:textId="660E38FF" w:rsidR="00C64FCC" w:rsidRPr="006E2DB6" w:rsidRDefault="00C64FCC" w:rsidP="005F2F63">
            <w:pPr>
              <w:pStyle w:val="Listaszerbekezds"/>
              <w:numPr>
                <w:ilvl w:val="0"/>
                <w:numId w:val="2"/>
              </w:numPr>
              <w:ind w:left="175" w:right="48" w:hanging="141"/>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E2DB6">
              <w:rPr>
                <w:rFonts w:ascii="Verdana" w:hAnsi="Verdana"/>
                <w:sz w:val="20"/>
                <w:szCs w:val="20"/>
              </w:rPr>
              <w:t xml:space="preserve">a helyzetértékelés </w:t>
            </w:r>
            <w:r>
              <w:rPr>
                <w:rFonts w:ascii="Verdana" w:hAnsi="Verdana"/>
                <w:sz w:val="20"/>
                <w:szCs w:val="20"/>
              </w:rPr>
              <w:t xml:space="preserve">jelentősége, adatgyűjtés: értékelési megállapítások hasznosítása, jó gyakorlatok feltérképezése  </w:t>
            </w:r>
          </w:p>
          <w:p w14:paraId="2C9B1ED5" w14:textId="0FD2D2B5" w:rsidR="00C64FCC" w:rsidRPr="006E2DB6" w:rsidRDefault="00C64FCC" w:rsidP="005F2F63">
            <w:pPr>
              <w:pStyle w:val="Listaszerbekezds"/>
              <w:numPr>
                <w:ilvl w:val="0"/>
                <w:numId w:val="2"/>
              </w:numPr>
              <w:ind w:left="175" w:right="48" w:hanging="141"/>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(kibővített) beavatkozási logika gyakorlással  </w:t>
            </w:r>
          </w:p>
          <w:p w14:paraId="487EB604" w14:textId="77777777" w:rsidR="00C64FCC" w:rsidRPr="001D3D9D" w:rsidRDefault="00C64FCC" w:rsidP="00A56537">
            <w:pPr>
              <w:ind w:left="0" w:right="48"/>
              <w:cnfStyle w:val="000000100000" w:firstRow="0" w:lastRow="0" w:firstColumn="0" w:lastColumn="0" w:oddVBand="0" w:evenVBand="0" w:oddHBand="1" w:evenHBand="0" w:firstRowFirstColumn="0" w:firstRowLastColumn="0" w:lastRowFirstColumn="0" w:lastRowLastColumn="0"/>
              <w:rPr>
                <w:rFonts w:ascii="Verdana" w:hAnsi="Verdana"/>
                <w:iCs/>
                <w:sz w:val="20"/>
                <w:szCs w:val="20"/>
              </w:rPr>
            </w:pPr>
            <w:r w:rsidRPr="001D3D9D">
              <w:rPr>
                <w:rFonts w:ascii="Verdana" w:hAnsi="Verdana"/>
                <w:iCs/>
                <w:sz w:val="20"/>
                <w:szCs w:val="20"/>
              </w:rPr>
              <w:t>Kötelező</w:t>
            </w:r>
          </w:p>
          <w:p w14:paraId="6E442105" w14:textId="36C40CC0" w:rsidR="00A920A4" w:rsidRDefault="00A920A4" w:rsidP="00CD6446">
            <w:pPr>
              <w:pStyle w:val="Listaszerbekezds"/>
              <w:numPr>
                <w:ilvl w:val="0"/>
                <w:numId w:val="5"/>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diasor</w:t>
            </w:r>
          </w:p>
          <w:p w14:paraId="49246E30" w14:textId="31FA66BD" w:rsidR="00C64FCC" w:rsidRDefault="00C64FCC" w:rsidP="00CD6446">
            <w:pPr>
              <w:pStyle w:val="Listaszerbekezds"/>
              <w:numPr>
                <w:ilvl w:val="0"/>
                <w:numId w:val="5"/>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Szabadon kiválasztott programértékelés tanulságainak bemutatása (</w:t>
            </w:r>
            <w:r w:rsidR="00D14ACB">
              <w:rPr>
                <w:rFonts w:ascii="Verdana" w:hAnsi="Verdana"/>
                <w:color w:val="FF0000"/>
                <w:sz w:val="20"/>
                <w:szCs w:val="20"/>
              </w:rPr>
              <w:t>2</w:t>
            </w:r>
            <w:r>
              <w:rPr>
                <w:rFonts w:ascii="Verdana" w:hAnsi="Verdana"/>
                <w:color w:val="FF0000"/>
                <w:sz w:val="20"/>
                <w:szCs w:val="20"/>
              </w:rPr>
              <w:t>.</w:t>
            </w:r>
            <w:r w:rsidRPr="00E41439">
              <w:rPr>
                <w:rFonts w:ascii="Verdana" w:hAnsi="Verdana"/>
                <w:color w:val="FF0000"/>
                <w:sz w:val="20"/>
                <w:szCs w:val="20"/>
              </w:rPr>
              <w:t>prezentáció</w:t>
            </w:r>
            <w:r>
              <w:rPr>
                <w:rFonts w:ascii="Verdana" w:hAnsi="Verdana"/>
                <w:sz w:val="20"/>
                <w:szCs w:val="20"/>
              </w:rPr>
              <w:t xml:space="preserve">), online elérhetőség: </w:t>
            </w:r>
            <w:r w:rsidRPr="00E10C72">
              <w:rPr>
                <w:rFonts w:ascii="Verdana" w:hAnsi="Verdana"/>
                <w:sz w:val="20"/>
                <w:szCs w:val="20"/>
              </w:rPr>
              <w:t>https://www.palyazat.gov.hu/ertekele</w:t>
            </w:r>
            <w:r>
              <w:rPr>
                <w:rFonts w:ascii="Verdana" w:hAnsi="Verdana"/>
                <w:sz w:val="20"/>
                <w:szCs w:val="20"/>
              </w:rPr>
              <w:t>s</w:t>
            </w:r>
          </w:p>
          <w:p w14:paraId="71EA2561" w14:textId="2947F8E7" w:rsidR="00C64FCC" w:rsidRDefault="00C64FCC" w:rsidP="00CD6446">
            <w:pPr>
              <w:pStyle w:val="Listaszerbekezds"/>
              <w:numPr>
                <w:ilvl w:val="0"/>
                <w:numId w:val="5"/>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6446">
              <w:rPr>
                <w:rFonts w:ascii="Verdana" w:hAnsi="Verdana"/>
                <w:sz w:val="20"/>
                <w:szCs w:val="20"/>
              </w:rPr>
              <w:t xml:space="preserve">Beavatkozási logika: kiosztott háttéranyag </w:t>
            </w:r>
          </w:p>
          <w:p w14:paraId="3937FBDD" w14:textId="48A83C0B" w:rsidR="00C64FCC" w:rsidRDefault="00C64FCC" w:rsidP="00A56537">
            <w:pPr>
              <w:ind w:left="0" w:right="48"/>
              <w:cnfStyle w:val="000000100000" w:firstRow="0" w:lastRow="0" w:firstColumn="0" w:lastColumn="0" w:oddVBand="0" w:evenVBand="0" w:oddHBand="1" w:evenHBand="0" w:firstRowFirstColumn="0" w:firstRowLastColumn="0" w:lastRowFirstColumn="0" w:lastRowLastColumn="0"/>
              <w:rPr>
                <w:rFonts w:ascii="Verdana" w:hAnsi="Verdana"/>
                <w:iCs/>
                <w:sz w:val="20"/>
                <w:szCs w:val="20"/>
              </w:rPr>
            </w:pPr>
            <w:r>
              <w:rPr>
                <w:rFonts w:ascii="Verdana" w:hAnsi="Verdana"/>
                <w:iCs/>
                <w:sz w:val="20"/>
                <w:szCs w:val="20"/>
              </w:rPr>
              <w:t xml:space="preserve">Ajánlott: </w:t>
            </w:r>
          </w:p>
          <w:p w14:paraId="79143C19" w14:textId="7724629F" w:rsidR="00C64FCC" w:rsidRPr="00374639" w:rsidRDefault="00C64FCC" w:rsidP="001D3D9D">
            <w:pPr>
              <w:pStyle w:val="Listaszerbekezds"/>
              <w:numPr>
                <w:ilvl w:val="0"/>
                <w:numId w:val="5"/>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color w:val="FF0000"/>
                <w:sz w:val="20"/>
                <w:szCs w:val="20"/>
              </w:rPr>
            </w:pPr>
            <w:r w:rsidRPr="00374639">
              <w:rPr>
                <w:rFonts w:ascii="Verdana" w:hAnsi="Verdana"/>
                <w:color w:val="FF0000"/>
                <w:sz w:val="20"/>
                <w:szCs w:val="20"/>
              </w:rPr>
              <w:t>Erasmus tapasztalatok (prezentáció)</w:t>
            </w:r>
          </w:p>
          <w:p w14:paraId="49E877EE" w14:textId="1181852C" w:rsidR="00C64FCC" w:rsidRPr="00F316DE" w:rsidRDefault="00C64FCC" w:rsidP="00F316DE">
            <w:pPr>
              <w:ind w:left="31"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jó megoldásokat, módszereket tapasztaltak a fogadó egyetemen? Milyen tényezők befolyásolják ennek hazai megvalósítását? </w:t>
            </w:r>
          </w:p>
          <w:p w14:paraId="680E7E55" w14:textId="77777777" w:rsidR="00C64FCC" w:rsidRPr="001D3D9D" w:rsidRDefault="00C64FCC" w:rsidP="00F316DE">
            <w:pPr>
              <w:pStyle w:val="Listaszerbekezds"/>
              <w:numPr>
                <w:ilvl w:val="0"/>
                <w:numId w:val="5"/>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1D3D9D">
              <w:rPr>
                <w:rFonts w:ascii="Verdana" w:hAnsi="Verdana"/>
                <w:sz w:val="20"/>
                <w:szCs w:val="20"/>
              </w:rPr>
              <w:t xml:space="preserve">https://www.urbanlegends.hu/2018/12/10-ok-amiert-tevesen-iteljuk-meg-a-vilagot/ </w:t>
            </w:r>
          </w:p>
          <w:p w14:paraId="6DEE3FB2" w14:textId="21A35BC5" w:rsidR="00C64FCC" w:rsidRPr="00F316DE" w:rsidRDefault="00C64FCC" w:rsidP="00F316DE">
            <w:pPr>
              <w:ind w:left="31"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316DE">
              <w:rPr>
                <w:rFonts w:ascii="Verdana" w:hAnsi="Verdana"/>
                <w:iCs/>
                <w:sz w:val="20"/>
                <w:szCs w:val="20"/>
              </w:rPr>
              <w:t>A blogbejegyzés szerzője a valóság érzékelését akadályozó leggyakoribb problémákat összegzi. Milyen relevanciával bírnak ezek a stratégiai tervezés folyamán</w:t>
            </w:r>
            <w:r>
              <w:rPr>
                <w:rFonts w:ascii="Verdana" w:hAnsi="Verdana"/>
                <w:iCs/>
                <w:sz w:val="20"/>
                <w:szCs w:val="20"/>
              </w:rPr>
              <w:t>?</w:t>
            </w:r>
          </w:p>
          <w:p w14:paraId="7BA295A8" w14:textId="2B1B16B0" w:rsidR="00C64FCC" w:rsidRPr="00ED51C4" w:rsidRDefault="00C64FCC" w:rsidP="00ED51C4">
            <w:pPr>
              <w:pStyle w:val="Listaszerbekezds"/>
              <w:ind w:left="319" w:right="48" w:firstLine="0"/>
              <w:cnfStyle w:val="000000100000" w:firstRow="0" w:lastRow="0" w:firstColumn="0" w:lastColumn="0" w:oddVBand="0" w:evenVBand="0" w:oddHBand="1" w:evenHBand="0" w:firstRowFirstColumn="0" w:firstRowLastColumn="0" w:lastRowFirstColumn="0" w:lastRowLastColumn="0"/>
              <w:rPr>
                <w:rFonts w:ascii="Verdana" w:hAnsi="Verdana"/>
                <w:iCs/>
                <w:sz w:val="20"/>
                <w:szCs w:val="20"/>
              </w:rPr>
            </w:pPr>
          </w:p>
        </w:tc>
        <w:tc>
          <w:tcPr>
            <w:tcW w:w="3793" w:type="dxa"/>
            <w:tcBorders>
              <w:top w:val="single" w:sz="4" w:space="0" w:color="auto"/>
              <w:left w:val="single" w:sz="4" w:space="0" w:color="auto"/>
              <w:bottom w:val="single" w:sz="4" w:space="0" w:color="auto"/>
              <w:right w:val="single" w:sz="4" w:space="0" w:color="auto"/>
            </w:tcBorders>
          </w:tcPr>
          <w:p w14:paraId="759303D0" w14:textId="77777777" w:rsidR="00D14ACB" w:rsidRDefault="00D14ACB" w:rsidP="00BC4F0E">
            <w:pPr>
              <w:ind w:left="34"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Kötelező prezentációk: </w:t>
            </w:r>
          </w:p>
          <w:p w14:paraId="2F31DF1B" w14:textId="77777777" w:rsidR="00C64FCC" w:rsidRDefault="00D14ACB" w:rsidP="00D14ACB">
            <w:pPr>
              <w:pStyle w:val="Listaszerbekezds"/>
              <w:numPr>
                <w:ilvl w:val="0"/>
                <w:numId w:val="36"/>
              </w:numPr>
              <w:ind w:left="466"/>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14ACB">
              <w:rPr>
                <w:rFonts w:ascii="Verdana" w:hAnsi="Verdana"/>
                <w:sz w:val="20"/>
                <w:szCs w:val="20"/>
              </w:rPr>
              <w:t>Szabadon kiválasztott programértékelés tanulságainak bemutatása</w:t>
            </w:r>
          </w:p>
          <w:p w14:paraId="740064A3" w14:textId="7BC52768" w:rsidR="00D14ACB" w:rsidRPr="00D14ACB" w:rsidRDefault="00D14ACB" w:rsidP="00D14ACB">
            <w:pPr>
              <w:pStyle w:val="Listaszerbekezds"/>
              <w:numPr>
                <w:ilvl w:val="0"/>
                <w:numId w:val="36"/>
              </w:numPr>
              <w:ind w:left="466"/>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Erasmus tapasztalatok bemutatása</w:t>
            </w:r>
          </w:p>
        </w:tc>
      </w:tr>
      <w:tr w:rsidR="00C64FCC" w14:paraId="5F911EB3" w14:textId="4E21B594"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036BAA8" w14:textId="33E3F4A4"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t xml:space="preserve">6. </w:t>
            </w:r>
          </w:p>
        </w:tc>
        <w:tc>
          <w:tcPr>
            <w:tcW w:w="1701" w:type="dxa"/>
            <w:tcBorders>
              <w:top w:val="single" w:sz="4" w:space="0" w:color="auto"/>
              <w:left w:val="single" w:sz="4" w:space="0" w:color="auto"/>
              <w:bottom w:val="single" w:sz="4" w:space="0" w:color="auto"/>
              <w:right w:val="single" w:sz="4" w:space="0" w:color="auto"/>
            </w:tcBorders>
          </w:tcPr>
          <w:p w14:paraId="66DA3618" w14:textId="38FF9653" w:rsidR="00C64FCC" w:rsidRPr="00EC54AB" w:rsidRDefault="00C64FCC" w:rsidP="00A56537">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2022.</w:t>
            </w:r>
            <w:r w:rsidRPr="00EC54AB">
              <w:rPr>
                <w:rFonts w:ascii="Verdana" w:hAnsi="Verdana"/>
                <w:sz w:val="20"/>
                <w:szCs w:val="20"/>
              </w:rPr>
              <w:t>10.1</w:t>
            </w:r>
            <w:r>
              <w:rPr>
                <w:rFonts w:ascii="Verdana" w:hAnsi="Verdana"/>
                <w:sz w:val="20"/>
                <w:szCs w:val="20"/>
              </w:rPr>
              <w:t>0</w:t>
            </w:r>
            <w:r w:rsidRPr="00EC54AB">
              <w:rPr>
                <w:rFonts w:ascii="Verdana" w:hAnsi="Verdana"/>
                <w:sz w:val="20"/>
                <w:szCs w:val="20"/>
              </w:rPr>
              <w:t>.</w:t>
            </w:r>
          </w:p>
        </w:tc>
        <w:tc>
          <w:tcPr>
            <w:tcW w:w="7796" w:type="dxa"/>
            <w:tcBorders>
              <w:top w:val="single" w:sz="4" w:space="0" w:color="auto"/>
              <w:left w:val="single" w:sz="4" w:space="0" w:color="auto"/>
              <w:bottom w:val="single" w:sz="4" w:space="0" w:color="auto"/>
              <w:right w:val="single" w:sz="4" w:space="0" w:color="auto"/>
            </w:tcBorders>
          </w:tcPr>
          <w:p w14:paraId="69A93EEE" w14:textId="77777777" w:rsidR="00C64FCC" w:rsidRDefault="00C64FCC" w:rsidP="00B63B90">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Stratégiai tervezés </w:t>
            </w:r>
          </w:p>
          <w:p w14:paraId="3194B8B4" w14:textId="7A8A5CA4" w:rsidR="00C64FCC" w:rsidRDefault="00C64FCC" w:rsidP="00B63B90">
            <w:pPr>
              <w:pStyle w:val="Listaszerbekezds"/>
              <w:numPr>
                <w:ilvl w:val="0"/>
                <w:numId w:val="5"/>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63B90">
              <w:rPr>
                <w:rFonts w:ascii="Verdana" w:hAnsi="Verdana"/>
                <w:sz w:val="20"/>
                <w:szCs w:val="20"/>
              </w:rPr>
              <w:t>A konstrukció kialakítás</w:t>
            </w:r>
            <w:r>
              <w:rPr>
                <w:rFonts w:ascii="Verdana" w:hAnsi="Verdana"/>
                <w:sz w:val="20"/>
                <w:szCs w:val="20"/>
              </w:rPr>
              <w:t>ának jelentősége és hatása a végrehajtásra</w:t>
            </w:r>
          </w:p>
          <w:p w14:paraId="29110387" w14:textId="5B3CA674" w:rsidR="00C64FCC" w:rsidRPr="00B63B90" w:rsidRDefault="00C64FCC" w:rsidP="00B63B90">
            <w:pPr>
              <w:pStyle w:val="Listaszerbekezds"/>
              <w:numPr>
                <w:ilvl w:val="0"/>
                <w:numId w:val="5"/>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pályázati konstrukció standard elemei </w:t>
            </w:r>
          </w:p>
          <w:p w14:paraId="317EB259" w14:textId="77777777" w:rsidR="00C64FCC" w:rsidRDefault="00C64FCC" w:rsidP="0095425E">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 xml:space="preserve">Kötelező </w:t>
            </w:r>
          </w:p>
          <w:p w14:paraId="2078C475" w14:textId="77777777" w:rsidR="00A920A4" w:rsidRDefault="00A920A4" w:rsidP="00F90CCC">
            <w:pPr>
              <w:pStyle w:val="Listaszerbekezds"/>
              <w:numPr>
                <w:ilvl w:val="0"/>
                <w:numId w:val="20"/>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diasor</w:t>
            </w:r>
          </w:p>
          <w:p w14:paraId="7539C7B5" w14:textId="2B4F68EB" w:rsidR="00C64FCC" w:rsidRDefault="00C64FCC" w:rsidP="00F90CCC">
            <w:pPr>
              <w:pStyle w:val="Listaszerbekezds"/>
              <w:numPr>
                <w:ilvl w:val="0"/>
                <w:numId w:val="20"/>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Kiadott esettanulmány 1a</w:t>
            </w:r>
          </w:p>
          <w:p w14:paraId="0530120A" w14:textId="0556FD22" w:rsidR="00C64FCC" w:rsidRDefault="00C64FCC" w:rsidP="00F90CCC">
            <w:pPr>
              <w:pStyle w:val="Listaszerbekezds"/>
              <w:numPr>
                <w:ilvl w:val="0"/>
                <w:numId w:val="20"/>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Podcast:</w:t>
            </w:r>
            <w:r>
              <w:t xml:space="preserve"> </w:t>
            </w:r>
            <w:r w:rsidRPr="0019623F">
              <w:rPr>
                <w:rFonts w:ascii="Verdana" w:hAnsi="Verdana"/>
                <w:sz w:val="20"/>
                <w:szCs w:val="20"/>
              </w:rPr>
              <w:t>Legyen kötelező a jogosítvány kerékpárra is</w:t>
            </w:r>
            <w:r>
              <w:rPr>
                <w:rFonts w:ascii="Verdana" w:hAnsi="Verdana"/>
                <w:sz w:val="20"/>
                <w:szCs w:val="20"/>
              </w:rPr>
              <w:t xml:space="preserve">, online: </w:t>
            </w:r>
            <w:r>
              <w:t xml:space="preserve"> </w:t>
            </w:r>
            <w:hyperlink r:id="rId27" w:history="1">
              <w:r w:rsidRPr="00576351">
                <w:rPr>
                  <w:rStyle w:val="Hiperhivatkozs"/>
                  <w:rFonts w:ascii="Verdana" w:hAnsi="Verdana"/>
                  <w:sz w:val="20"/>
                  <w:szCs w:val="20"/>
                </w:rPr>
                <w:t>https://podcasts.apple.com/hu/podcast/legyen-k%C3%B6telez%C5%91-a-jogos%C3%ADtv%C3%A1ny-ker%C3%A9kp%C3%A1rra-is/id1483112997?i=1000560256763</w:t>
              </w:r>
            </w:hyperlink>
            <w:r>
              <w:rPr>
                <w:rFonts w:ascii="Verdana" w:hAnsi="Verdana"/>
                <w:sz w:val="20"/>
                <w:szCs w:val="20"/>
              </w:rPr>
              <w:t xml:space="preserve">, 1-17. perc </w:t>
            </w:r>
          </w:p>
          <w:p w14:paraId="62145F0C" w14:textId="41F7123A" w:rsidR="00C64FCC" w:rsidRDefault="00C64FCC" w:rsidP="00F90CCC">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Hogyan kapcsolódnak a podcast keretében felvetett problémák az esettanulmányhoz? </w:t>
            </w:r>
          </w:p>
          <w:p w14:paraId="3E831B47" w14:textId="60F0FE5E" w:rsidR="00C64FCC" w:rsidRDefault="007C21B0" w:rsidP="00B83EA0">
            <w:pPr>
              <w:pStyle w:val="Listaszerbekezds"/>
              <w:numPr>
                <w:ilvl w:val="0"/>
                <w:numId w:val="20"/>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Pályázati keret kimerülése</w:t>
            </w:r>
            <w:r w:rsidR="00C64FCC">
              <w:rPr>
                <w:rFonts w:ascii="Verdana" w:hAnsi="Verdana"/>
                <w:sz w:val="20"/>
                <w:szCs w:val="20"/>
              </w:rPr>
              <w:t xml:space="preserve"> (</w:t>
            </w:r>
            <w:r w:rsidR="00D14ACB" w:rsidRPr="00D14ACB">
              <w:rPr>
                <w:rFonts w:ascii="Verdana" w:hAnsi="Verdana"/>
                <w:color w:val="FF0000"/>
                <w:sz w:val="20"/>
                <w:szCs w:val="20"/>
              </w:rPr>
              <w:t>3</w:t>
            </w:r>
            <w:r w:rsidR="00C64FCC" w:rsidRPr="00B83EA0">
              <w:rPr>
                <w:rFonts w:ascii="Verdana" w:hAnsi="Verdana"/>
                <w:color w:val="FF0000"/>
                <w:sz w:val="20"/>
                <w:szCs w:val="20"/>
              </w:rPr>
              <w:t>. prezentáció</w:t>
            </w:r>
            <w:r w:rsidR="00C64FCC">
              <w:rPr>
                <w:rFonts w:ascii="Verdana" w:hAnsi="Verdana"/>
                <w:sz w:val="20"/>
                <w:szCs w:val="20"/>
              </w:rPr>
              <w:t>)</w:t>
            </w:r>
          </w:p>
          <w:p w14:paraId="75682585" w14:textId="77777777" w:rsidR="00C64FCC" w:rsidRPr="00F90CCC" w:rsidRDefault="00C64FCC" w:rsidP="00F90CCC">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75F6D742" w14:textId="4C727EC5" w:rsidR="00C64FCC" w:rsidRPr="00280F50" w:rsidRDefault="00C64FCC" w:rsidP="00280F50">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80F50">
              <w:rPr>
                <w:rFonts w:ascii="Verdana" w:hAnsi="Verdana"/>
                <w:sz w:val="20"/>
                <w:szCs w:val="20"/>
              </w:rPr>
              <w:t>Ajánlott</w:t>
            </w:r>
          </w:p>
          <w:p w14:paraId="53F2E807" w14:textId="188E26AD" w:rsidR="00C64FCC" w:rsidRPr="00280F50" w:rsidRDefault="00000000" w:rsidP="00280F50">
            <w:pPr>
              <w:pStyle w:val="Listaszerbekezds"/>
              <w:numPr>
                <w:ilvl w:val="0"/>
                <w:numId w:val="29"/>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hyperlink r:id="rId28" w:history="1">
              <w:r w:rsidR="00C64FCC" w:rsidRPr="00280F50">
                <w:rPr>
                  <w:rStyle w:val="Hiperhivatkozs"/>
                  <w:rFonts w:ascii="Verdana" w:hAnsi="Verdana"/>
                  <w:sz w:val="20"/>
                  <w:szCs w:val="20"/>
                </w:rPr>
                <w:t>http://exante.hu/hu/blog/235-a-kerekpar-a-megoldas-a-varosi-kozlekedesi-problemakra.htm</w:t>
              </w:r>
            </w:hyperlink>
          </w:p>
          <w:p w14:paraId="453D667A" w14:textId="2CAF19E5" w:rsidR="00C64FCC" w:rsidRPr="00280F50" w:rsidRDefault="00C64FCC" w:rsidP="00280F50">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iCs/>
                <w:sz w:val="20"/>
                <w:szCs w:val="20"/>
              </w:rPr>
            </w:pPr>
            <w:r>
              <w:rPr>
                <w:rFonts w:ascii="Verdana" w:hAnsi="Verdana"/>
                <w:iCs/>
                <w:sz w:val="20"/>
                <w:szCs w:val="20"/>
              </w:rPr>
              <w:t xml:space="preserve">A blogbejegyzés sikeres kerékpáros-barát városi megoldásokkal foglalkozik. A felmerült problémákat érdemes összevetni a hazai </w:t>
            </w:r>
            <w:r w:rsidR="00D14ACB">
              <w:rPr>
                <w:rFonts w:ascii="Verdana" w:hAnsi="Verdana"/>
                <w:iCs/>
                <w:sz w:val="20"/>
                <w:szCs w:val="20"/>
              </w:rPr>
              <w:t xml:space="preserve">kerékpáros </w:t>
            </w:r>
            <w:r>
              <w:rPr>
                <w:rFonts w:ascii="Verdana" w:hAnsi="Verdana"/>
                <w:iCs/>
                <w:sz w:val="20"/>
                <w:szCs w:val="20"/>
              </w:rPr>
              <w:t xml:space="preserve">esettanulmányban foglaltakkal. </w:t>
            </w:r>
          </w:p>
        </w:tc>
        <w:tc>
          <w:tcPr>
            <w:tcW w:w="3793" w:type="dxa"/>
            <w:tcBorders>
              <w:top w:val="single" w:sz="4" w:space="0" w:color="auto"/>
              <w:left w:val="single" w:sz="4" w:space="0" w:color="auto"/>
              <w:bottom w:val="single" w:sz="4" w:space="0" w:color="auto"/>
              <w:right w:val="single" w:sz="4" w:space="0" w:color="auto"/>
            </w:tcBorders>
          </w:tcPr>
          <w:p w14:paraId="0C353406" w14:textId="5D832991" w:rsidR="00D14ACB" w:rsidRDefault="00D14ACB" w:rsidP="00B63B90">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Kötelező prezentáció: </w:t>
            </w:r>
          </w:p>
          <w:p w14:paraId="7E3FCC0C" w14:textId="074C1102" w:rsidR="00C64FCC" w:rsidRDefault="00D14ACB" w:rsidP="00D14ACB">
            <w:pPr>
              <w:pStyle w:val="Listaszerbekezds"/>
              <w:numPr>
                <w:ilvl w:val="0"/>
                <w:numId w:val="36"/>
              </w:numPr>
              <w:ind w:left="466"/>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Pályázati keret kimerülése</w:t>
            </w:r>
          </w:p>
        </w:tc>
      </w:tr>
      <w:tr w:rsidR="00C64FCC" w14:paraId="2220EEE6" w14:textId="7083EE07"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20A78C4" w14:textId="6B8B6E78"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t xml:space="preserve">7. </w:t>
            </w:r>
          </w:p>
        </w:tc>
        <w:tc>
          <w:tcPr>
            <w:tcW w:w="1701" w:type="dxa"/>
            <w:tcBorders>
              <w:top w:val="single" w:sz="4" w:space="0" w:color="auto"/>
              <w:left w:val="single" w:sz="4" w:space="0" w:color="auto"/>
              <w:bottom w:val="single" w:sz="4" w:space="0" w:color="auto"/>
              <w:right w:val="single" w:sz="4" w:space="0" w:color="auto"/>
            </w:tcBorders>
          </w:tcPr>
          <w:p w14:paraId="0C225DF6" w14:textId="0EA383F8" w:rsidR="00C64FCC" w:rsidRDefault="00C64FCC" w:rsidP="00A56537">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9660A8">
              <w:rPr>
                <w:rFonts w:ascii="Verdana" w:hAnsi="Verdana"/>
                <w:sz w:val="20"/>
                <w:szCs w:val="20"/>
              </w:rPr>
              <w:t>2022.</w:t>
            </w:r>
            <w:r>
              <w:rPr>
                <w:rFonts w:ascii="Verdana" w:hAnsi="Verdana"/>
                <w:sz w:val="20"/>
                <w:szCs w:val="20"/>
              </w:rPr>
              <w:t xml:space="preserve"> 10.17.</w:t>
            </w:r>
          </w:p>
        </w:tc>
        <w:tc>
          <w:tcPr>
            <w:tcW w:w="7796" w:type="dxa"/>
            <w:tcBorders>
              <w:top w:val="single" w:sz="4" w:space="0" w:color="auto"/>
              <w:left w:val="single" w:sz="4" w:space="0" w:color="auto"/>
              <w:bottom w:val="single" w:sz="4" w:space="0" w:color="auto"/>
              <w:right w:val="single" w:sz="4" w:space="0" w:color="auto"/>
            </w:tcBorders>
          </w:tcPr>
          <w:p w14:paraId="2AF2C9BB" w14:textId="72FC578E" w:rsidR="00C64FCC" w:rsidRDefault="00C64FCC" w:rsidP="009660A8">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Stratégiai tervezés (folytatás)</w:t>
            </w:r>
          </w:p>
          <w:p w14:paraId="3F31C5AE" w14:textId="77777777" w:rsidR="00C64FCC" w:rsidRDefault="00C64FCC" w:rsidP="009660A8">
            <w:pPr>
              <w:pStyle w:val="Listaszerbekezds"/>
              <w:numPr>
                <w:ilvl w:val="0"/>
                <w:numId w:val="5"/>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B63B90">
              <w:rPr>
                <w:rFonts w:ascii="Verdana" w:hAnsi="Verdana"/>
                <w:sz w:val="20"/>
                <w:szCs w:val="20"/>
              </w:rPr>
              <w:t>A konstrukció kialakítás</w:t>
            </w:r>
            <w:r>
              <w:rPr>
                <w:rFonts w:ascii="Verdana" w:hAnsi="Verdana"/>
                <w:sz w:val="20"/>
                <w:szCs w:val="20"/>
              </w:rPr>
              <w:t>ának jelentősége és hatása a végrehajtásra</w:t>
            </w:r>
          </w:p>
          <w:p w14:paraId="73796745" w14:textId="4E52C66C" w:rsidR="00C64FCC" w:rsidRDefault="00C64FCC" w:rsidP="009660A8">
            <w:pPr>
              <w:pStyle w:val="Listaszerbekezds"/>
              <w:numPr>
                <w:ilvl w:val="0"/>
                <w:numId w:val="5"/>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 pályázati konstrukció standard elemei </w:t>
            </w:r>
          </w:p>
          <w:p w14:paraId="5892F619" w14:textId="1721EE69" w:rsidR="00C64FCC" w:rsidRPr="00B63B90" w:rsidRDefault="00C64FCC" w:rsidP="009660A8">
            <w:pPr>
              <w:pStyle w:val="Listaszerbekezds"/>
              <w:numPr>
                <w:ilvl w:val="0"/>
                <w:numId w:val="5"/>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Gyakori stratégiai tervezési problémák </w:t>
            </w:r>
          </w:p>
          <w:p w14:paraId="137BB1B6" w14:textId="77777777" w:rsidR="00C64FCC" w:rsidRDefault="00C64FCC" w:rsidP="009660A8">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E2DB6">
              <w:rPr>
                <w:rFonts w:ascii="Verdana" w:hAnsi="Verdana"/>
                <w:sz w:val="20"/>
                <w:szCs w:val="20"/>
              </w:rPr>
              <w:t xml:space="preserve">Kötelező </w:t>
            </w:r>
          </w:p>
          <w:p w14:paraId="0B5D5F79" w14:textId="45E885EB" w:rsidR="00C64FCC" w:rsidRDefault="00C64FCC" w:rsidP="009660A8">
            <w:pPr>
              <w:pStyle w:val="Listaszerbekezds"/>
              <w:numPr>
                <w:ilvl w:val="0"/>
                <w:numId w:val="20"/>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Kiadott esettanulmány 1b</w:t>
            </w:r>
          </w:p>
          <w:p w14:paraId="7C26318C" w14:textId="7CD8AC34" w:rsidR="00C64FCC" w:rsidRDefault="00C64FCC" w:rsidP="00010495">
            <w:pPr>
              <w:ind w:left="31"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702B6">
              <w:rPr>
                <w:rFonts w:ascii="Verdana" w:hAnsi="Verdana"/>
                <w:sz w:val="20"/>
                <w:szCs w:val="20"/>
              </w:rPr>
              <w:t>•</w:t>
            </w:r>
            <w:r>
              <w:rPr>
                <w:rFonts w:ascii="Verdana" w:hAnsi="Verdana"/>
                <w:sz w:val="20"/>
                <w:szCs w:val="20"/>
              </w:rPr>
              <w:t xml:space="preserve"> </w:t>
            </w:r>
            <w:r w:rsidRPr="00E7338F">
              <w:rPr>
                <w:rFonts w:ascii="Verdana" w:hAnsi="Verdana"/>
                <w:sz w:val="20"/>
                <w:szCs w:val="20"/>
              </w:rPr>
              <w:t xml:space="preserve">Ahonnan nem felfelé visz az út – az </w:t>
            </w:r>
            <w:proofErr w:type="spellStart"/>
            <w:r w:rsidRPr="00E7338F">
              <w:rPr>
                <w:rFonts w:ascii="Verdana" w:hAnsi="Verdana"/>
                <w:sz w:val="20"/>
                <w:szCs w:val="20"/>
              </w:rPr>
              <w:t>alulteljesítő</w:t>
            </w:r>
            <w:proofErr w:type="spellEnd"/>
            <w:r w:rsidRPr="00E7338F">
              <w:rPr>
                <w:rFonts w:ascii="Verdana" w:hAnsi="Verdana"/>
                <w:sz w:val="20"/>
                <w:szCs w:val="20"/>
              </w:rPr>
              <w:t xml:space="preserve"> iskolák világa https://osszkep.hu/2017/03/ahonnan-nem-felfele-visz-az-ut-az-alulteljesito-iskolak-vilaga/ </w:t>
            </w:r>
            <w:r>
              <w:rPr>
                <w:rFonts w:ascii="Verdana" w:hAnsi="Verdana"/>
                <w:sz w:val="20"/>
                <w:szCs w:val="20"/>
              </w:rPr>
              <w:t>(</w:t>
            </w:r>
            <w:r w:rsidR="00D14ACB">
              <w:rPr>
                <w:rFonts w:ascii="Verdana" w:hAnsi="Verdana"/>
                <w:color w:val="FF0000"/>
                <w:sz w:val="20"/>
                <w:szCs w:val="20"/>
              </w:rPr>
              <w:t>4</w:t>
            </w:r>
            <w:r w:rsidRPr="00010495">
              <w:rPr>
                <w:rFonts w:ascii="Verdana" w:hAnsi="Verdana"/>
                <w:color w:val="FF0000"/>
                <w:sz w:val="20"/>
                <w:szCs w:val="20"/>
              </w:rPr>
              <w:t xml:space="preserve">. </w:t>
            </w:r>
            <w:r>
              <w:rPr>
                <w:rFonts w:ascii="Verdana" w:hAnsi="Verdana"/>
                <w:color w:val="FF0000"/>
                <w:sz w:val="20"/>
                <w:szCs w:val="20"/>
              </w:rPr>
              <w:t>p</w:t>
            </w:r>
            <w:r w:rsidRPr="00010495">
              <w:rPr>
                <w:rFonts w:ascii="Verdana" w:hAnsi="Verdana"/>
                <w:color w:val="FF0000"/>
                <w:sz w:val="20"/>
                <w:szCs w:val="20"/>
              </w:rPr>
              <w:t>rezentáció</w:t>
            </w:r>
            <w:r>
              <w:rPr>
                <w:rFonts w:ascii="Verdana" w:hAnsi="Verdana"/>
                <w:sz w:val="20"/>
                <w:szCs w:val="20"/>
              </w:rPr>
              <w:t>)</w:t>
            </w:r>
          </w:p>
          <w:p w14:paraId="1D7B66BC" w14:textId="3B6DF954" w:rsidR="00C64FCC" w:rsidRDefault="00C64FCC" w:rsidP="0002436D">
            <w:pPr>
              <w:ind w:left="31"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tanulságokkal szolgál a cikk a közpolitikai intézkedések, kiemelten a pályázati konstrukciók megtervezéséhez? </w:t>
            </w:r>
          </w:p>
        </w:tc>
        <w:tc>
          <w:tcPr>
            <w:tcW w:w="3793" w:type="dxa"/>
            <w:tcBorders>
              <w:top w:val="single" w:sz="4" w:space="0" w:color="auto"/>
              <w:left w:val="single" w:sz="4" w:space="0" w:color="auto"/>
              <w:bottom w:val="single" w:sz="4" w:space="0" w:color="auto"/>
              <w:right w:val="single" w:sz="4" w:space="0" w:color="auto"/>
            </w:tcBorders>
          </w:tcPr>
          <w:p w14:paraId="2B271185" w14:textId="77777777" w:rsidR="00D14ACB" w:rsidRDefault="00D14ACB" w:rsidP="009660A8">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Kötelező prezentációk: </w:t>
            </w:r>
          </w:p>
          <w:p w14:paraId="104F848C" w14:textId="0E389133" w:rsidR="00C64FCC" w:rsidRDefault="00D14ACB" w:rsidP="00D14ACB">
            <w:pPr>
              <w:pStyle w:val="Listaszerbekezds"/>
              <w:numPr>
                <w:ilvl w:val="0"/>
                <w:numId w:val="36"/>
              </w:numPr>
              <w:ind w:left="466"/>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14ACB">
              <w:rPr>
                <w:rFonts w:ascii="Verdana" w:hAnsi="Verdana"/>
                <w:sz w:val="20"/>
                <w:szCs w:val="20"/>
              </w:rPr>
              <w:t xml:space="preserve">Ahonnan nem felfelé visz az út – az </w:t>
            </w:r>
            <w:proofErr w:type="spellStart"/>
            <w:r w:rsidRPr="00D14ACB">
              <w:rPr>
                <w:rFonts w:ascii="Verdana" w:hAnsi="Verdana"/>
                <w:sz w:val="20"/>
                <w:szCs w:val="20"/>
              </w:rPr>
              <w:t>alulteljesítő</w:t>
            </w:r>
            <w:proofErr w:type="spellEnd"/>
            <w:r w:rsidRPr="00D14ACB">
              <w:rPr>
                <w:rFonts w:ascii="Verdana" w:hAnsi="Verdana"/>
                <w:sz w:val="20"/>
                <w:szCs w:val="20"/>
              </w:rPr>
              <w:t xml:space="preserve"> iskolák világa https://osszkep.hu/2017/03/ahonnan-nem-felfele-visz-az-ut-az-alulteljesito-iskolak-vilaga</w:t>
            </w:r>
          </w:p>
        </w:tc>
      </w:tr>
      <w:tr w:rsidR="00C64FCC" w14:paraId="74DE2A76" w14:textId="559CA807"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A6F0762" w14:textId="632640B2"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t xml:space="preserve">8. </w:t>
            </w:r>
          </w:p>
        </w:tc>
        <w:tc>
          <w:tcPr>
            <w:tcW w:w="1701" w:type="dxa"/>
            <w:tcBorders>
              <w:top w:val="single" w:sz="4" w:space="0" w:color="auto"/>
              <w:left w:val="single" w:sz="4" w:space="0" w:color="auto"/>
              <w:bottom w:val="single" w:sz="4" w:space="0" w:color="auto"/>
              <w:right w:val="single" w:sz="4" w:space="0" w:color="auto"/>
            </w:tcBorders>
          </w:tcPr>
          <w:p w14:paraId="5D53A4B3" w14:textId="56C7CF78" w:rsidR="00C64FCC" w:rsidRPr="00EC54AB" w:rsidRDefault="00C64FCC" w:rsidP="00A56537">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2022.</w:t>
            </w:r>
            <w:r w:rsidRPr="00EC54AB">
              <w:rPr>
                <w:rFonts w:ascii="Verdana" w:hAnsi="Verdana"/>
                <w:sz w:val="20"/>
                <w:szCs w:val="20"/>
              </w:rPr>
              <w:t>10.</w:t>
            </w:r>
            <w:r>
              <w:rPr>
                <w:rFonts w:ascii="Verdana" w:hAnsi="Verdana"/>
                <w:sz w:val="20"/>
                <w:szCs w:val="20"/>
              </w:rPr>
              <w:t>24.</w:t>
            </w:r>
          </w:p>
        </w:tc>
        <w:tc>
          <w:tcPr>
            <w:tcW w:w="7796" w:type="dxa"/>
            <w:tcBorders>
              <w:top w:val="single" w:sz="4" w:space="0" w:color="auto"/>
              <w:left w:val="single" w:sz="4" w:space="0" w:color="auto"/>
              <w:bottom w:val="single" w:sz="4" w:space="0" w:color="auto"/>
              <w:right w:val="single" w:sz="4" w:space="0" w:color="auto"/>
            </w:tcBorders>
          </w:tcPr>
          <w:p w14:paraId="7906660A" w14:textId="40CA9A9D" w:rsidR="00C64FCC" w:rsidRDefault="00C64FCC" w:rsidP="00AD5223">
            <w:pPr>
              <w:ind w:left="31"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Programmenedzsment és végrehajtási kérdések </w:t>
            </w:r>
          </w:p>
          <w:p w14:paraId="379A5725" w14:textId="6991EA5A" w:rsidR="00C64FCC" w:rsidRDefault="00C64FCC" w:rsidP="00B63B90">
            <w:pPr>
              <w:pStyle w:val="Listaszerbekezds"/>
              <w:numPr>
                <w:ilvl w:val="0"/>
                <w:numId w:val="20"/>
              </w:numPr>
              <w:ind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63B90">
              <w:rPr>
                <w:rFonts w:ascii="Verdana" w:hAnsi="Verdana"/>
                <w:sz w:val="20"/>
                <w:szCs w:val="20"/>
              </w:rPr>
              <w:lastRenderedPageBreak/>
              <w:t xml:space="preserve">a szabályozás és intézményrendszer szerepe  </w:t>
            </w:r>
          </w:p>
          <w:p w14:paraId="1DD86307" w14:textId="00B86FE9" w:rsidR="00C64FCC" w:rsidRPr="00B63B90" w:rsidRDefault="00C64FCC" w:rsidP="00B63B90">
            <w:pPr>
              <w:pStyle w:val="Listaszerbekezds"/>
              <w:numPr>
                <w:ilvl w:val="0"/>
                <w:numId w:val="20"/>
              </w:numPr>
              <w:ind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 túlszabályozás, adminisztratív teher problémája</w:t>
            </w:r>
          </w:p>
          <w:p w14:paraId="6BE24A10" w14:textId="77777777" w:rsidR="00C64FCC" w:rsidRDefault="00C64FCC" w:rsidP="00AD5223">
            <w:pPr>
              <w:ind w:left="31"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D5223">
              <w:rPr>
                <w:rFonts w:ascii="Verdana" w:hAnsi="Verdana"/>
                <w:sz w:val="20"/>
                <w:szCs w:val="20"/>
              </w:rPr>
              <w:t>Kötelező:</w:t>
            </w:r>
          </w:p>
          <w:p w14:paraId="13BF484F" w14:textId="6C2B8567" w:rsidR="0068312D" w:rsidRDefault="0068312D" w:rsidP="00F90CCC">
            <w:pPr>
              <w:pStyle w:val="Listaszerbekezds"/>
              <w:numPr>
                <w:ilvl w:val="0"/>
                <w:numId w:val="21"/>
              </w:numPr>
              <w:ind w:right="48"/>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diasor</w:t>
            </w:r>
          </w:p>
          <w:p w14:paraId="1C2C76D2" w14:textId="46CF24B0" w:rsidR="00C64FCC" w:rsidRDefault="00C64FCC" w:rsidP="00F90CCC">
            <w:pPr>
              <w:pStyle w:val="Listaszerbekezds"/>
              <w:numPr>
                <w:ilvl w:val="0"/>
                <w:numId w:val="21"/>
              </w:numPr>
              <w:ind w:right="48"/>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1E4D22">
              <w:rPr>
                <w:rFonts w:ascii="Verdana" w:hAnsi="Verdana"/>
                <w:color w:val="000000" w:themeColor="text1"/>
                <w:sz w:val="20"/>
                <w:szCs w:val="20"/>
              </w:rPr>
              <w:t>Nő az esély fejlesztéspolitikai magazin - Szerető burokban</w:t>
            </w:r>
            <w:r>
              <w:rPr>
                <w:rFonts w:ascii="Verdana" w:hAnsi="Verdana"/>
                <w:color w:val="000000" w:themeColor="text1"/>
                <w:sz w:val="20"/>
                <w:szCs w:val="20"/>
              </w:rPr>
              <w:t xml:space="preserve"> (videó), online: </w:t>
            </w:r>
            <w:hyperlink r:id="rId29" w:history="1">
              <w:r w:rsidRPr="00576351">
                <w:rPr>
                  <w:rStyle w:val="Hiperhivatkozs"/>
                  <w:rFonts w:ascii="Verdana" w:hAnsi="Verdana"/>
                  <w:sz w:val="20"/>
                  <w:szCs w:val="20"/>
                </w:rPr>
                <w:t>https://youtu.be/8-QXwYF6Z6M</w:t>
              </w:r>
            </w:hyperlink>
          </w:p>
          <w:p w14:paraId="7DECBE9A" w14:textId="0D183BA0" w:rsidR="00C64FCC" w:rsidRDefault="00C64FCC" w:rsidP="001E4D22">
            <w:pPr>
              <w:ind w:left="31" w:right="48"/>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 xml:space="preserve">Milyen kompetenciák szükségesek a pályázat elkészítéséhez? Hogyan szervezte meg a pályázó? </w:t>
            </w:r>
          </w:p>
          <w:p w14:paraId="63402E03" w14:textId="67877694" w:rsidR="00C64FCC" w:rsidRPr="007F226F" w:rsidRDefault="00D14ACB" w:rsidP="005309A9">
            <w:pPr>
              <w:pStyle w:val="Listaszerbekezds"/>
              <w:numPr>
                <w:ilvl w:val="0"/>
                <w:numId w:val="21"/>
              </w:numPr>
              <w:ind w:left="315" w:right="48"/>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sidRPr="00657057">
              <w:rPr>
                <w:rFonts w:ascii="Verdana" w:hAnsi="Verdana"/>
                <w:sz w:val="20"/>
                <w:szCs w:val="20"/>
              </w:rPr>
              <w:t>Értékelési jelentés a 2007-2013 időszak intézményrendszeri megoldásainak értékelése projekt</w:t>
            </w:r>
            <w:r w:rsidR="00C64FCC" w:rsidRPr="00657057">
              <w:rPr>
                <w:rFonts w:ascii="Verdana" w:hAnsi="Verdana"/>
                <w:sz w:val="20"/>
                <w:szCs w:val="20"/>
              </w:rPr>
              <w:t xml:space="preserve">, A szabályozás minőségének értékelése, online: </w:t>
            </w:r>
            <w:hyperlink r:id="rId30" w:history="1">
              <w:r w:rsidR="00C64FCC" w:rsidRPr="00657057">
                <w:rPr>
                  <w:rStyle w:val="Hiperhivatkozs"/>
                  <w:rFonts w:ascii="Verdana" w:hAnsi="Verdana"/>
                  <w:sz w:val="20"/>
                  <w:szCs w:val="20"/>
                </w:rPr>
                <w:t>https://www.palyazat.gov.hu/intzmnyi-expost-rtkelsek#</w:t>
              </w:r>
            </w:hyperlink>
            <w:r w:rsidR="00C64FCC">
              <w:rPr>
                <w:rFonts w:ascii="Verdana" w:hAnsi="Verdana"/>
                <w:sz w:val="20"/>
                <w:szCs w:val="20"/>
              </w:rPr>
              <w:t xml:space="preserve"> </w:t>
            </w:r>
            <w:r w:rsidR="00C64FCC" w:rsidRPr="007F226F">
              <w:rPr>
                <w:rFonts w:ascii="Verdana" w:hAnsi="Verdana"/>
                <w:color w:val="FF0000"/>
                <w:sz w:val="20"/>
                <w:szCs w:val="20"/>
              </w:rPr>
              <w:t>(</w:t>
            </w:r>
            <w:r>
              <w:rPr>
                <w:rFonts w:ascii="Verdana" w:hAnsi="Verdana"/>
                <w:color w:val="FF0000"/>
                <w:sz w:val="20"/>
                <w:szCs w:val="20"/>
              </w:rPr>
              <w:t>5</w:t>
            </w:r>
            <w:r w:rsidR="00C64FCC" w:rsidRPr="007F226F">
              <w:rPr>
                <w:rFonts w:ascii="Verdana" w:hAnsi="Verdana"/>
                <w:color w:val="FF0000"/>
                <w:sz w:val="20"/>
                <w:szCs w:val="20"/>
              </w:rPr>
              <w:t>. prezentáció)</w:t>
            </w:r>
          </w:p>
          <w:p w14:paraId="1C343943" w14:textId="77777777" w:rsidR="00C64FCC" w:rsidRDefault="00C64FCC" w:rsidP="00AD5223">
            <w:pPr>
              <w:ind w:left="31"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Melyek a túlszabályozás legfontosabb típusai és következményei? Milyen tényezők befolyásolják a túlzó szabályozást, illetve milyen eszközök csökkenthetik?</w:t>
            </w:r>
          </w:p>
          <w:p w14:paraId="15F64C71" w14:textId="2F40C428" w:rsidR="00C64FCC" w:rsidRDefault="00C64FCC" w:rsidP="00620B09">
            <w:pPr>
              <w:pStyle w:val="Listaszerbekezds"/>
              <w:numPr>
                <w:ilvl w:val="0"/>
                <w:numId w:val="21"/>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Podcast: </w:t>
            </w:r>
            <w:r w:rsidRPr="00E03E6D">
              <w:rPr>
                <w:rFonts w:ascii="Verdana" w:hAnsi="Verdana"/>
                <w:sz w:val="20"/>
                <w:szCs w:val="20"/>
              </w:rPr>
              <w:t xml:space="preserve">A magyarok kilencven százaléka akkor is </w:t>
            </w:r>
            <w:proofErr w:type="spellStart"/>
            <w:r w:rsidRPr="00E03E6D">
              <w:rPr>
                <w:rFonts w:ascii="Verdana" w:hAnsi="Verdana"/>
                <w:sz w:val="20"/>
                <w:szCs w:val="20"/>
              </w:rPr>
              <w:t>tuningolni</w:t>
            </w:r>
            <w:proofErr w:type="spellEnd"/>
            <w:r w:rsidRPr="00E03E6D">
              <w:rPr>
                <w:rFonts w:ascii="Verdana" w:hAnsi="Verdana"/>
                <w:sz w:val="20"/>
                <w:szCs w:val="20"/>
              </w:rPr>
              <w:t xml:space="preserve"> akar, ha azzal veszélybe sodorja magát</w:t>
            </w:r>
            <w:r>
              <w:rPr>
                <w:rFonts w:ascii="Verdana" w:hAnsi="Verdana"/>
                <w:sz w:val="20"/>
                <w:szCs w:val="20"/>
              </w:rPr>
              <w:t xml:space="preserve">, online: </w:t>
            </w:r>
            <w:hyperlink r:id="rId31" w:history="1">
              <w:r w:rsidRPr="00576351">
                <w:rPr>
                  <w:rStyle w:val="Hiperhivatkozs"/>
                  <w:rFonts w:ascii="Verdana" w:hAnsi="Verdana"/>
                  <w:sz w:val="20"/>
                  <w:szCs w:val="20"/>
                </w:rPr>
                <w:t>https://podcasts.apple.com/hu/podcast/a-magyarok-kilencven-sz%C3%A1zal%C3%A9ka-akkor-is-tuningolni/id1483112997?i=1000552905249</w:t>
              </w:r>
            </w:hyperlink>
            <w:r>
              <w:rPr>
                <w:rFonts w:ascii="Verdana" w:hAnsi="Verdana"/>
                <w:sz w:val="20"/>
                <w:szCs w:val="20"/>
              </w:rPr>
              <w:t>, 1-11. perc</w:t>
            </w:r>
          </w:p>
          <w:p w14:paraId="62B20A32" w14:textId="68B829D2" w:rsidR="00C64FCC" w:rsidRPr="00EB15E1" w:rsidRDefault="00C64FCC" w:rsidP="00EB15E1">
            <w:pPr>
              <w:ind w:left="21"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B15E1">
              <w:rPr>
                <w:rFonts w:ascii="Verdana" w:hAnsi="Verdana"/>
                <w:sz w:val="20"/>
                <w:szCs w:val="20"/>
              </w:rPr>
              <w:t xml:space="preserve">Milyen tényezők befolyásolják a PEDELEC használatát? </w:t>
            </w:r>
            <w:r>
              <w:rPr>
                <w:rFonts w:ascii="Verdana" w:hAnsi="Verdana"/>
                <w:sz w:val="20"/>
                <w:szCs w:val="20"/>
              </w:rPr>
              <w:t xml:space="preserve">Milyen jelentőséggel bír a szabvány kérdése? </w:t>
            </w:r>
          </w:p>
          <w:p w14:paraId="1A858F11" w14:textId="0BC7D175" w:rsidR="00C64FCC" w:rsidRDefault="00C64FCC" w:rsidP="00620B09">
            <w:pPr>
              <w:pStyle w:val="Listaszerbekezds"/>
              <w:numPr>
                <w:ilvl w:val="0"/>
                <w:numId w:val="21"/>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PEDELEC 1 pályázati felhívás (pályázati feltételek feldolgozása csoportmunka keretében) </w:t>
            </w:r>
          </w:p>
          <w:p w14:paraId="564374A1" w14:textId="67B81616" w:rsidR="00C64FCC" w:rsidRPr="00AD5223" w:rsidRDefault="00C64FCC" w:rsidP="00EB15E1">
            <w:pPr>
              <w:ind w:left="21"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3" w:type="dxa"/>
            <w:tcBorders>
              <w:top w:val="single" w:sz="4" w:space="0" w:color="auto"/>
              <w:left w:val="single" w:sz="4" w:space="0" w:color="auto"/>
              <w:bottom w:val="single" w:sz="4" w:space="0" w:color="auto"/>
              <w:right w:val="single" w:sz="4" w:space="0" w:color="auto"/>
            </w:tcBorders>
          </w:tcPr>
          <w:p w14:paraId="0752CABE" w14:textId="77777777" w:rsidR="00D14ACB" w:rsidRDefault="00D14ACB" w:rsidP="00AD5223">
            <w:pPr>
              <w:ind w:left="31"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Kötelező prezentáció: </w:t>
            </w:r>
          </w:p>
          <w:p w14:paraId="75E70515" w14:textId="36CD917A" w:rsidR="00C64FCC" w:rsidRDefault="00D14ACB" w:rsidP="00D14ACB">
            <w:pPr>
              <w:pStyle w:val="Listaszerbekezds"/>
              <w:numPr>
                <w:ilvl w:val="0"/>
                <w:numId w:val="36"/>
              </w:numPr>
              <w:ind w:left="466"/>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57057">
              <w:rPr>
                <w:rFonts w:ascii="Verdana" w:hAnsi="Verdana"/>
                <w:sz w:val="20"/>
                <w:szCs w:val="20"/>
              </w:rPr>
              <w:lastRenderedPageBreak/>
              <w:t>Értékelési jelentés a 2007-2013 időszak intézményrendszeri megoldásainak értékelése projekt, A szabályozás minőségének értékelése</w:t>
            </w:r>
          </w:p>
        </w:tc>
      </w:tr>
      <w:tr w:rsidR="00C64FCC" w14:paraId="7953025E" w14:textId="3ABAF017"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E33548F" w14:textId="642C768B" w:rsidR="00C64FCC" w:rsidRPr="006E0114" w:rsidRDefault="00C64FCC" w:rsidP="00302EB1">
            <w:pPr>
              <w:ind w:left="0" w:right="48" w:firstLine="0"/>
              <w:rPr>
                <w:rFonts w:ascii="Verdana" w:hAnsi="Verdana"/>
                <w:b w:val="0"/>
                <w:bCs w:val="0"/>
                <w:sz w:val="20"/>
                <w:szCs w:val="20"/>
              </w:rPr>
            </w:pPr>
            <w:r w:rsidRPr="006E0114">
              <w:rPr>
                <w:rFonts w:ascii="Verdana" w:hAnsi="Verdana"/>
                <w:b w:val="0"/>
                <w:bCs w:val="0"/>
                <w:sz w:val="20"/>
                <w:szCs w:val="20"/>
              </w:rPr>
              <w:lastRenderedPageBreak/>
              <w:t xml:space="preserve">9. </w:t>
            </w:r>
          </w:p>
        </w:tc>
        <w:tc>
          <w:tcPr>
            <w:tcW w:w="1701" w:type="dxa"/>
            <w:tcBorders>
              <w:top w:val="single" w:sz="4" w:space="0" w:color="auto"/>
              <w:left w:val="single" w:sz="4" w:space="0" w:color="auto"/>
              <w:bottom w:val="single" w:sz="4" w:space="0" w:color="auto"/>
              <w:right w:val="single" w:sz="4" w:space="0" w:color="auto"/>
            </w:tcBorders>
          </w:tcPr>
          <w:p w14:paraId="0A0FF93E" w14:textId="207B1DCF" w:rsidR="00C64FCC" w:rsidRPr="00EC54AB" w:rsidRDefault="00C64FCC" w:rsidP="00302EB1">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Pr>
                <w:rFonts w:ascii="Verdana" w:hAnsi="Verdana"/>
                <w:sz w:val="20"/>
                <w:szCs w:val="20"/>
              </w:rPr>
              <w:t>2022.</w:t>
            </w:r>
            <w:r w:rsidRPr="00EC54AB">
              <w:rPr>
                <w:rFonts w:ascii="Verdana" w:hAnsi="Verdana"/>
                <w:sz w:val="20"/>
                <w:szCs w:val="20"/>
              </w:rPr>
              <w:t>1</w:t>
            </w:r>
            <w:r>
              <w:rPr>
                <w:rFonts w:ascii="Verdana" w:hAnsi="Verdana"/>
                <w:sz w:val="20"/>
                <w:szCs w:val="20"/>
              </w:rPr>
              <w:t>1</w:t>
            </w:r>
            <w:r w:rsidRPr="00EC54AB">
              <w:rPr>
                <w:rFonts w:ascii="Verdana" w:hAnsi="Verdana"/>
                <w:sz w:val="20"/>
                <w:szCs w:val="20"/>
              </w:rPr>
              <w:t>.</w:t>
            </w:r>
            <w:r>
              <w:rPr>
                <w:rFonts w:ascii="Verdana" w:hAnsi="Verdana"/>
                <w:sz w:val="20"/>
                <w:szCs w:val="20"/>
              </w:rPr>
              <w:t>07</w:t>
            </w:r>
            <w:r w:rsidRPr="00EC54AB">
              <w:rPr>
                <w:rFonts w:ascii="Verdana" w:hAnsi="Verdana"/>
                <w:sz w:val="20"/>
                <w:szCs w:val="20"/>
              </w:rPr>
              <w:t>.</w:t>
            </w:r>
          </w:p>
        </w:tc>
        <w:tc>
          <w:tcPr>
            <w:tcW w:w="7796" w:type="dxa"/>
            <w:tcBorders>
              <w:top w:val="single" w:sz="4" w:space="0" w:color="auto"/>
              <w:left w:val="single" w:sz="4" w:space="0" w:color="auto"/>
              <w:bottom w:val="single" w:sz="4" w:space="0" w:color="auto"/>
              <w:right w:val="single" w:sz="4" w:space="0" w:color="auto"/>
            </w:tcBorders>
          </w:tcPr>
          <w:p w14:paraId="24E66A1C" w14:textId="77777777" w:rsidR="00C64FCC" w:rsidRPr="00BC4F0E" w:rsidRDefault="00C64FCC" w:rsidP="00302EB1">
            <w:pPr>
              <w:ind w:left="34"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BC4F0E">
              <w:rPr>
                <w:rFonts w:ascii="Verdana" w:hAnsi="Verdana"/>
                <w:sz w:val="20"/>
                <w:szCs w:val="20"/>
              </w:rPr>
              <w:t xml:space="preserve">Tervezés és programozás </w:t>
            </w:r>
          </w:p>
          <w:p w14:paraId="36818BEA" w14:textId="7FB5D3D4" w:rsidR="00C64FCC" w:rsidRDefault="00C64FCC" w:rsidP="00302EB1">
            <w:pPr>
              <w:pStyle w:val="Listaszerbekezds"/>
              <w:numPr>
                <w:ilvl w:val="0"/>
                <w:numId w:val="2"/>
              </w:numPr>
              <w:ind w:left="175" w:right="48" w:hanging="141"/>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E2DB6">
              <w:rPr>
                <w:rFonts w:ascii="Verdana" w:hAnsi="Verdana"/>
                <w:sz w:val="20"/>
                <w:szCs w:val="20"/>
              </w:rPr>
              <w:t xml:space="preserve">integrált </w:t>
            </w:r>
            <w:r>
              <w:rPr>
                <w:rFonts w:ascii="Verdana" w:hAnsi="Verdana"/>
                <w:sz w:val="20"/>
                <w:szCs w:val="20"/>
              </w:rPr>
              <w:t xml:space="preserve">megközelítés szükségessége </w:t>
            </w:r>
            <w:r w:rsidR="00D14ACB">
              <w:rPr>
                <w:rFonts w:ascii="Verdana" w:hAnsi="Verdana"/>
                <w:sz w:val="20"/>
                <w:szCs w:val="20"/>
              </w:rPr>
              <w:t xml:space="preserve">és alkalmazása különböző szinteken </w:t>
            </w:r>
          </w:p>
          <w:p w14:paraId="22E15E63" w14:textId="77777777" w:rsidR="00C64FCC" w:rsidRDefault="00C64FCC" w:rsidP="00302EB1">
            <w:pPr>
              <w:pStyle w:val="Listaszerbekezds"/>
              <w:numPr>
                <w:ilvl w:val="0"/>
                <w:numId w:val="2"/>
              </w:numPr>
              <w:ind w:left="175" w:right="48" w:hanging="141"/>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integrált </w:t>
            </w:r>
            <w:r w:rsidRPr="006E2DB6">
              <w:rPr>
                <w:rFonts w:ascii="Verdana" w:hAnsi="Verdana"/>
                <w:sz w:val="20"/>
                <w:szCs w:val="20"/>
              </w:rPr>
              <w:t xml:space="preserve">területi eszközök alkalmazása </w:t>
            </w:r>
          </w:p>
          <w:p w14:paraId="3AEEAF4B" w14:textId="77777777" w:rsidR="00C64FCC" w:rsidRPr="001F7BC5" w:rsidRDefault="00C64FCC"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iCs/>
                <w:sz w:val="20"/>
                <w:szCs w:val="20"/>
              </w:rPr>
            </w:pPr>
            <w:r w:rsidRPr="001F7BC5">
              <w:rPr>
                <w:rFonts w:ascii="Verdana" w:hAnsi="Verdana"/>
                <w:iCs/>
                <w:sz w:val="20"/>
                <w:szCs w:val="20"/>
              </w:rPr>
              <w:t xml:space="preserve">Kötelező </w:t>
            </w:r>
          </w:p>
          <w:p w14:paraId="71C793FB" w14:textId="06905EA8" w:rsidR="00C64FCC" w:rsidRDefault="00C64FCC" w:rsidP="00302EB1">
            <w:pPr>
              <w:pStyle w:val="Listaszerbekezds"/>
              <w:numPr>
                <w:ilvl w:val="0"/>
                <w:numId w:val="22"/>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Kiadott esettanulmány 2</w:t>
            </w:r>
          </w:p>
          <w:p w14:paraId="1084E5D2" w14:textId="77777777" w:rsidR="00C64FCC" w:rsidRDefault="00C64FCC" w:rsidP="00302EB1">
            <w:pPr>
              <w:pStyle w:val="Listaszerbekezds"/>
              <w:numPr>
                <w:ilvl w:val="0"/>
                <w:numId w:val="22"/>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Hornyik</w:t>
            </w:r>
            <w:proofErr w:type="spellEnd"/>
            <w:r>
              <w:rPr>
                <w:rFonts w:ascii="Verdana" w:hAnsi="Verdana"/>
                <w:sz w:val="20"/>
                <w:szCs w:val="20"/>
              </w:rPr>
              <w:t xml:space="preserve"> Zsuzsanna:</w:t>
            </w:r>
            <w:r>
              <w:t xml:space="preserve"> </w:t>
            </w:r>
            <w:r w:rsidRPr="00924871">
              <w:rPr>
                <w:rFonts w:ascii="Verdana" w:hAnsi="Verdana"/>
                <w:sz w:val="20"/>
                <w:szCs w:val="20"/>
              </w:rPr>
              <w:t>A diagnózisalapú felzárkózási stratégia és annak végrehajtása</w:t>
            </w:r>
            <w:r>
              <w:rPr>
                <w:rFonts w:ascii="Verdana" w:hAnsi="Verdana"/>
                <w:sz w:val="20"/>
                <w:szCs w:val="20"/>
              </w:rPr>
              <w:t xml:space="preserve">, </w:t>
            </w:r>
            <w:r w:rsidRPr="00924871">
              <w:rPr>
                <w:rFonts w:ascii="Verdana" w:hAnsi="Verdana"/>
                <w:sz w:val="20"/>
                <w:szCs w:val="20"/>
              </w:rPr>
              <w:t>Interjú Vecsei Miklós felzárkóztatásért felelős miniszterelnöki biztossal</w:t>
            </w:r>
          </w:p>
          <w:p w14:paraId="5571507A" w14:textId="77777777" w:rsidR="00C64FCC" w:rsidRPr="007D3319" w:rsidRDefault="00C64FCC" w:rsidP="00302EB1">
            <w:pPr>
              <w:ind w:left="0"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D3319">
              <w:rPr>
                <w:rFonts w:ascii="Verdana" w:hAnsi="Verdana"/>
                <w:sz w:val="20"/>
                <w:szCs w:val="20"/>
              </w:rPr>
              <w:t>A cikk a már korábban megismert diagnózis alapú tervezéssel foglalkozik? Milyen érveket hoz a település szintű tervezés szükségességére</w:t>
            </w:r>
          </w:p>
          <w:p w14:paraId="77293215" w14:textId="0CCA8CFE" w:rsidR="00C64FCC" w:rsidRDefault="00C64FCC" w:rsidP="00302EB1">
            <w:pPr>
              <w:pStyle w:val="Listaszerbekezds"/>
              <w:numPr>
                <w:ilvl w:val="0"/>
                <w:numId w:val="22"/>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D3319">
              <w:rPr>
                <w:rFonts w:ascii="Verdana" w:hAnsi="Verdana"/>
                <w:sz w:val="20"/>
                <w:szCs w:val="20"/>
              </w:rPr>
              <w:t xml:space="preserve">Jelenlét – dokumentumfilm az együttműködésről, amely munkahelyeket teremtett </w:t>
            </w:r>
            <w:r w:rsidRPr="00802FE0">
              <w:rPr>
                <w:rFonts w:ascii="Verdana" w:hAnsi="Verdana"/>
                <w:color w:val="FF0000"/>
                <w:sz w:val="20"/>
                <w:szCs w:val="20"/>
              </w:rPr>
              <w:t>(</w:t>
            </w:r>
            <w:r w:rsidR="00D14ACB">
              <w:rPr>
                <w:rFonts w:ascii="Verdana" w:hAnsi="Verdana"/>
                <w:color w:val="FF0000"/>
                <w:sz w:val="20"/>
                <w:szCs w:val="20"/>
              </w:rPr>
              <w:t>6</w:t>
            </w:r>
            <w:r w:rsidRPr="00802FE0">
              <w:rPr>
                <w:rFonts w:ascii="Verdana" w:hAnsi="Verdana"/>
                <w:color w:val="FF0000"/>
                <w:sz w:val="20"/>
                <w:szCs w:val="20"/>
              </w:rPr>
              <w:t>. Prezentáció),</w:t>
            </w:r>
            <w:r>
              <w:rPr>
                <w:rFonts w:ascii="Verdana" w:hAnsi="Verdana"/>
                <w:sz w:val="20"/>
                <w:szCs w:val="20"/>
              </w:rPr>
              <w:t xml:space="preserve"> online: </w:t>
            </w:r>
            <w:hyperlink r:id="rId32" w:history="1">
              <w:r w:rsidRPr="00576351">
                <w:rPr>
                  <w:rStyle w:val="Hiperhivatkozs"/>
                  <w:rFonts w:ascii="Verdana" w:hAnsi="Verdana"/>
                  <w:sz w:val="20"/>
                  <w:szCs w:val="20"/>
                </w:rPr>
                <w:t>https://kultura.hu/a-danubia-zenekar-koncertjen-a-zeneakademia-szinpadara-lep-a-kozos-hang-projekt/</w:t>
              </w:r>
            </w:hyperlink>
          </w:p>
          <w:p w14:paraId="10E73848" w14:textId="77777777" w:rsidR="00C64FCC" w:rsidRDefault="00C64FCC" w:rsidP="00302EB1">
            <w:pPr>
              <w:ind w:left="0"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226F">
              <w:rPr>
                <w:rFonts w:ascii="Verdana" w:hAnsi="Verdana"/>
                <w:sz w:val="20"/>
                <w:szCs w:val="20"/>
              </w:rPr>
              <w:t>Milyen változásokat hozott a program a település, a helyi közösség sz</w:t>
            </w:r>
            <w:r>
              <w:rPr>
                <w:rFonts w:ascii="Verdana" w:hAnsi="Verdana"/>
                <w:sz w:val="20"/>
                <w:szCs w:val="20"/>
              </w:rPr>
              <w:t xml:space="preserve">ámára? Milyen eszközöket alkalmazott a korábban megismert problémák megoldásához? </w:t>
            </w:r>
          </w:p>
          <w:p w14:paraId="1D2D61ED" w14:textId="77777777" w:rsidR="00D14ACB" w:rsidRDefault="00D14ACB" w:rsidP="00302EB1">
            <w:pPr>
              <w:ind w:left="0"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Ajánlott: </w:t>
            </w:r>
          </w:p>
          <w:p w14:paraId="57F8A728" w14:textId="4FD86E52" w:rsidR="00D14ACB" w:rsidRPr="007C21B0" w:rsidRDefault="00000000" w:rsidP="007C21B0">
            <w:pPr>
              <w:pStyle w:val="Listaszerbekezds"/>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33" w:history="1">
              <w:r w:rsidR="007C21B0" w:rsidRPr="007C21B0">
                <w:rPr>
                  <w:rStyle w:val="Hiperhivatkozs"/>
                  <w:rFonts w:ascii="Verdana" w:hAnsi="Verdana"/>
                  <w:sz w:val="20"/>
                  <w:szCs w:val="20"/>
                </w:rPr>
                <w:t>https://fete.hu/</w:t>
              </w:r>
            </w:hyperlink>
          </w:p>
          <w:p w14:paraId="197003EB" w14:textId="6FA61E2B" w:rsidR="007C21B0" w:rsidRPr="00924871" w:rsidRDefault="007C21B0" w:rsidP="00302EB1">
            <w:pPr>
              <w:ind w:left="0"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C21B0">
              <w:rPr>
                <w:rFonts w:ascii="Verdana" w:hAnsi="Verdana"/>
                <w:sz w:val="20"/>
                <w:szCs w:val="20"/>
              </w:rPr>
              <w:t>A Kormány 2019. februárjában átfogó programot indított a 300 leghátrányosabb helyzetű település felzárkóztatására</w:t>
            </w:r>
            <w:r>
              <w:rPr>
                <w:rFonts w:ascii="Verdana" w:hAnsi="Verdana"/>
                <w:sz w:val="20"/>
                <w:szCs w:val="20"/>
              </w:rPr>
              <w:t xml:space="preserve">. A honlap </w:t>
            </w:r>
            <w:r w:rsidR="00A920A4">
              <w:rPr>
                <w:rFonts w:ascii="Verdana" w:hAnsi="Verdana"/>
                <w:sz w:val="20"/>
                <w:szCs w:val="20"/>
              </w:rPr>
              <w:t>a</w:t>
            </w:r>
            <w:r>
              <w:rPr>
                <w:rFonts w:ascii="Verdana" w:hAnsi="Verdana"/>
                <w:sz w:val="20"/>
                <w:szCs w:val="20"/>
              </w:rPr>
              <w:t xml:space="preserve"> </w:t>
            </w:r>
            <w:r w:rsidR="00A920A4">
              <w:rPr>
                <w:rFonts w:ascii="Verdana" w:hAnsi="Verdana"/>
                <w:sz w:val="20"/>
                <w:szCs w:val="20"/>
              </w:rPr>
              <w:t>program megvalósításáról szóló részletes tájékoztatást szolgálja. Érdemes tanulmányozni, hogy milyen elvek, eszközök segítik az eredményességet.</w:t>
            </w:r>
          </w:p>
        </w:tc>
        <w:tc>
          <w:tcPr>
            <w:tcW w:w="3793" w:type="dxa"/>
            <w:tcBorders>
              <w:top w:val="single" w:sz="4" w:space="0" w:color="auto"/>
              <w:left w:val="single" w:sz="4" w:space="0" w:color="auto"/>
              <w:bottom w:val="single" w:sz="4" w:space="0" w:color="auto"/>
              <w:right w:val="single" w:sz="4" w:space="0" w:color="auto"/>
            </w:tcBorders>
          </w:tcPr>
          <w:p w14:paraId="56126156" w14:textId="77777777" w:rsidR="007C21B0" w:rsidRDefault="007C21B0" w:rsidP="00302EB1">
            <w:pPr>
              <w:ind w:left="34"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Kötelező prezentáció: </w:t>
            </w:r>
          </w:p>
          <w:p w14:paraId="309966C4" w14:textId="1BEFB57E" w:rsidR="00C64FCC" w:rsidRPr="00BC4F0E" w:rsidRDefault="00D14ACB" w:rsidP="007C21B0">
            <w:pPr>
              <w:pStyle w:val="Listaszerbekezds"/>
              <w:numPr>
                <w:ilvl w:val="0"/>
                <w:numId w:val="36"/>
              </w:numPr>
              <w:ind w:left="466"/>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D3319">
              <w:rPr>
                <w:rFonts w:ascii="Verdana" w:hAnsi="Verdana"/>
                <w:sz w:val="20"/>
                <w:szCs w:val="20"/>
              </w:rPr>
              <w:lastRenderedPageBreak/>
              <w:t>Jelenlét – dokumentumfilm az együttműködésről, amely munkahelyeket teremtett</w:t>
            </w:r>
          </w:p>
        </w:tc>
      </w:tr>
      <w:tr w:rsidR="00C64FCC" w14:paraId="611C3780" w14:textId="080840D4"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61F31327" w14:textId="66FDA43B" w:rsidR="00C64FCC" w:rsidRPr="006E0114" w:rsidRDefault="00C64FCC" w:rsidP="00302EB1">
            <w:pPr>
              <w:ind w:left="0" w:right="48" w:firstLine="0"/>
              <w:rPr>
                <w:rFonts w:ascii="Verdana" w:hAnsi="Verdana"/>
                <w:b w:val="0"/>
                <w:bCs w:val="0"/>
                <w:sz w:val="20"/>
                <w:szCs w:val="20"/>
              </w:rPr>
            </w:pPr>
            <w:r w:rsidRPr="006E0114">
              <w:rPr>
                <w:rFonts w:ascii="Verdana" w:hAnsi="Verdana"/>
                <w:b w:val="0"/>
                <w:bCs w:val="0"/>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008ED29A" w14:textId="023FBAEF" w:rsidR="00C64FCC" w:rsidRPr="00EC54AB" w:rsidRDefault="00C64FCC" w:rsidP="00302EB1">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2022.</w:t>
            </w:r>
            <w:r w:rsidRPr="00EC54AB">
              <w:rPr>
                <w:rFonts w:ascii="Verdana" w:hAnsi="Verdana"/>
                <w:sz w:val="20"/>
                <w:szCs w:val="20"/>
              </w:rPr>
              <w:t>11.</w:t>
            </w:r>
            <w:r>
              <w:rPr>
                <w:rFonts w:ascii="Verdana" w:hAnsi="Verdana"/>
                <w:sz w:val="20"/>
                <w:szCs w:val="20"/>
              </w:rPr>
              <w:t>14</w:t>
            </w:r>
          </w:p>
        </w:tc>
        <w:tc>
          <w:tcPr>
            <w:tcW w:w="7796" w:type="dxa"/>
            <w:tcBorders>
              <w:top w:val="single" w:sz="4" w:space="0" w:color="auto"/>
              <w:left w:val="single" w:sz="4" w:space="0" w:color="auto"/>
              <w:bottom w:val="single" w:sz="4" w:space="0" w:color="auto"/>
              <w:right w:val="single" w:sz="4" w:space="0" w:color="auto"/>
            </w:tcBorders>
          </w:tcPr>
          <w:p w14:paraId="30932BB8" w14:textId="77777777" w:rsidR="00C64FCC" w:rsidRDefault="00C64FCC" w:rsidP="002702B6">
            <w:pPr>
              <w:ind w:left="1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 xml:space="preserve">Végrehajtási problémák </w:t>
            </w:r>
          </w:p>
          <w:p w14:paraId="48D728DF" w14:textId="1F886785"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monitoring jelentősége, a monitoring rendszer elemei  </w:t>
            </w:r>
          </w:p>
          <w:p w14:paraId="3E64EA62" w14:textId="29A40781"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az ellenőrzési rendszer működése  </w:t>
            </w:r>
          </w:p>
          <w:p w14:paraId="2EF56681" w14:textId="17CD69EA"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D55F4">
              <w:rPr>
                <w:rFonts w:ascii="Verdana" w:hAnsi="Verdana"/>
                <w:sz w:val="20"/>
                <w:szCs w:val="20"/>
              </w:rPr>
              <w:t>abszorpciós, szabályosság, eredményesség</w:t>
            </w:r>
            <w:r>
              <w:rPr>
                <w:rFonts w:ascii="Verdana" w:hAnsi="Verdana"/>
                <w:sz w:val="20"/>
                <w:szCs w:val="20"/>
              </w:rPr>
              <w:t xml:space="preserve"> és köztük lévő összefüggések </w:t>
            </w:r>
          </w:p>
          <w:p w14:paraId="7C099155" w14:textId="6EFA6A50"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hiba, szabálytalanság és csalás fogalma,  </w:t>
            </w:r>
          </w:p>
          <w:p w14:paraId="16196284" w14:textId="49B6C140"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szabálytalan forrásfelhasználás következményei </w:t>
            </w:r>
          </w:p>
          <w:p w14:paraId="0A577FC4" w14:textId="5B138E5C" w:rsidR="00C64FCC" w:rsidRPr="006E2DB6"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megoldások: projektek </w:t>
            </w:r>
            <w:r w:rsidRPr="006E2DB6">
              <w:rPr>
                <w:rFonts w:ascii="Verdana" w:hAnsi="Verdana"/>
                <w:sz w:val="20"/>
                <w:szCs w:val="20"/>
              </w:rPr>
              <w:t>szakaszo</w:t>
            </w:r>
            <w:r>
              <w:rPr>
                <w:rFonts w:ascii="Verdana" w:hAnsi="Verdana"/>
                <w:sz w:val="20"/>
                <w:szCs w:val="20"/>
              </w:rPr>
              <w:t xml:space="preserve">kra bontásának szükségessége </w:t>
            </w:r>
            <w:r w:rsidRPr="006E2DB6">
              <w:rPr>
                <w:rFonts w:ascii="Verdana" w:hAnsi="Verdana"/>
                <w:sz w:val="20"/>
                <w:szCs w:val="20"/>
              </w:rPr>
              <w:t xml:space="preserve">  </w:t>
            </w:r>
          </w:p>
          <w:p w14:paraId="291ED1C4" w14:textId="33904AE2" w:rsidR="00C64FCC" w:rsidRDefault="00C64FCC" w:rsidP="007D4601">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Kötelező</w:t>
            </w:r>
          </w:p>
          <w:p w14:paraId="73AC0F68" w14:textId="33378D13" w:rsidR="0068312D" w:rsidRPr="0068312D" w:rsidRDefault="0068312D"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diasor</w:t>
            </w:r>
          </w:p>
          <w:p w14:paraId="5F9A258B" w14:textId="783D55B5" w:rsidR="00C64FCC" w:rsidRDefault="00000000"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hyperlink r:id="rId34" w:history="1">
              <w:r w:rsidR="0068312D" w:rsidRPr="00CE4EFE">
                <w:rPr>
                  <w:rStyle w:val="Hiperhivatkozs"/>
                  <w:rFonts w:ascii="Verdana" w:hAnsi="Verdana"/>
                  <w:sz w:val="20"/>
                  <w:szCs w:val="20"/>
                </w:rPr>
                <w:t>https://cohesiondata.ec.europa.eu/</w:t>
              </w:r>
            </w:hyperlink>
          </w:p>
          <w:p w14:paraId="6C397921" w14:textId="5C435BEA"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szakaszolt projektek sajátosságai (kiadott anyag)</w:t>
            </w:r>
          </w:p>
          <w:p w14:paraId="16D9F3DA" w14:textId="5C063EA5" w:rsidR="00C64FCC" w:rsidRDefault="0068312D"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8312D">
              <w:rPr>
                <w:rFonts w:ascii="Verdana" w:hAnsi="Verdana"/>
                <w:sz w:val="20"/>
                <w:szCs w:val="20"/>
              </w:rPr>
              <w:t xml:space="preserve">Malcolm </w:t>
            </w:r>
            <w:proofErr w:type="spellStart"/>
            <w:r w:rsidRPr="0068312D">
              <w:rPr>
                <w:rFonts w:ascii="Verdana" w:hAnsi="Verdana"/>
                <w:sz w:val="20"/>
                <w:szCs w:val="20"/>
              </w:rPr>
              <w:t>Gladwell</w:t>
            </w:r>
            <w:proofErr w:type="spellEnd"/>
            <w:r w:rsidRPr="0068312D">
              <w:rPr>
                <w:rFonts w:ascii="Verdana" w:hAnsi="Verdana"/>
                <w:sz w:val="20"/>
                <w:szCs w:val="20"/>
              </w:rPr>
              <w:t xml:space="preserve">: </w:t>
            </w:r>
            <w:r>
              <w:rPr>
                <w:rFonts w:ascii="Verdana" w:hAnsi="Verdana"/>
                <w:sz w:val="20"/>
                <w:szCs w:val="20"/>
              </w:rPr>
              <w:t>Ö</w:t>
            </w:r>
            <w:r w:rsidRPr="0068312D">
              <w:rPr>
                <w:rFonts w:ascii="Verdana" w:hAnsi="Verdana"/>
                <w:sz w:val="20"/>
                <w:szCs w:val="20"/>
              </w:rPr>
              <w:t>sztönösen</w:t>
            </w:r>
            <w:r>
              <w:t xml:space="preserve"> </w:t>
            </w:r>
            <w:hyperlink r:id="rId35" w:history="1">
              <w:r w:rsidRPr="00CE4EFE">
                <w:rPr>
                  <w:rStyle w:val="Hiperhivatkozs"/>
                  <w:rFonts w:ascii="Verdana" w:hAnsi="Verdana"/>
                  <w:sz w:val="20"/>
                  <w:szCs w:val="20"/>
                </w:rPr>
                <w:t>https://hvgkonyvek.hu/resources/publicproduct/1543/lookinside/gladwell_-_osztonosen__beleolvaso.pdf</w:t>
              </w:r>
            </w:hyperlink>
          </w:p>
          <w:p w14:paraId="4C39139A" w14:textId="1E606389" w:rsidR="00C64FCC" w:rsidRPr="000C770E" w:rsidRDefault="00C64FCC" w:rsidP="000C770E">
            <w:p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könyvrészlet a hamis és a valós megítélésének problémáival foglalkozik. Milyen összefüggéseket lát a tantárgy témái és a történet között?  </w:t>
            </w:r>
          </w:p>
          <w:p w14:paraId="1ECADCA1" w14:textId="02BCB98E"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Szabadon választott monitoring bizottság ülésének feldolgozása </w:t>
            </w:r>
            <w:r w:rsidRPr="006F5EC1">
              <w:rPr>
                <w:rFonts w:ascii="Verdana" w:hAnsi="Verdana"/>
                <w:sz w:val="20"/>
                <w:szCs w:val="20"/>
              </w:rPr>
              <w:t>(</w:t>
            </w:r>
            <w:r w:rsidR="00A920A4">
              <w:rPr>
                <w:rFonts w:ascii="Verdana" w:hAnsi="Verdana"/>
                <w:color w:val="FF0000"/>
                <w:sz w:val="20"/>
                <w:szCs w:val="20"/>
              </w:rPr>
              <w:t>7</w:t>
            </w:r>
            <w:r w:rsidRPr="00620B09">
              <w:rPr>
                <w:rFonts w:ascii="Verdana" w:hAnsi="Verdana"/>
                <w:color w:val="FF0000"/>
                <w:sz w:val="20"/>
                <w:szCs w:val="20"/>
              </w:rPr>
              <w:t>.</w:t>
            </w:r>
            <w:r w:rsidRPr="006F5EC1">
              <w:rPr>
                <w:rFonts w:ascii="Verdana" w:hAnsi="Verdana"/>
                <w:color w:val="FF0000"/>
                <w:sz w:val="20"/>
                <w:szCs w:val="20"/>
              </w:rPr>
              <w:t xml:space="preserve"> prezentáció</w:t>
            </w:r>
            <w:r>
              <w:rPr>
                <w:rFonts w:ascii="Verdana" w:hAnsi="Verdana"/>
                <w:sz w:val="20"/>
                <w:szCs w:val="20"/>
              </w:rPr>
              <w:t>)</w:t>
            </w:r>
          </w:p>
          <w:p w14:paraId="677EDE88" w14:textId="6D08994A" w:rsidR="00C64FCC" w:rsidRDefault="00C64FCC" w:rsidP="00280F50">
            <w:p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Milyen típusú problémákat (kiemelten abszorpciós vonatkozású, eredményességi) tárgyalt a monitoring bizottság? </w:t>
            </w:r>
          </w:p>
          <w:p w14:paraId="28BB8A90" w14:textId="707BA632" w:rsidR="00C64FCC" w:rsidRPr="00636F65" w:rsidRDefault="00C64FCC" w:rsidP="00636F65">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u w:val="single"/>
              </w:rPr>
            </w:pPr>
            <w:r w:rsidRPr="00636F65">
              <w:rPr>
                <w:rFonts w:ascii="Verdana" w:hAnsi="Verdana"/>
                <w:sz w:val="20"/>
                <w:szCs w:val="20"/>
                <w:u w:val="single"/>
              </w:rPr>
              <w:t>Ajánlott:</w:t>
            </w:r>
          </w:p>
          <w:p w14:paraId="70119770" w14:textId="57E3C69C" w:rsidR="00C64FCC" w:rsidRDefault="00C64FCC" w:rsidP="00EC19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(ismétlésként) Andrew S. </w:t>
            </w:r>
            <w:proofErr w:type="spellStart"/>
            <w:r>
              <w:rPr>
                <w:rFonts w:ascii="Verdana" w:hAnsi="Verdana"/>
                <w:sz w:val="20"/>
                <w:szCs w:val="20"/>
              </w:rPr>
              <w:t>Grove</w:t>
            </w:r>
            <w:proofErr w:type="spellEnd"/>
            <w:r>
              <w:rPr>
                <w:rFonts w:ascii="Verdana" w:hAnsi="Verdana"/>
                <w:sz w:val="20"/>
                <w:szCs w:val="20"/>
              </w:rPr>
              <w:t xml:space="preserve">: Csúcsteljesítményű vezetés, Bagolyvár Kiadó (1998), 28-35. oldal (indikátorok használata)  </w:t>
            </w:r>
          </w:p>
          <w:p w14:paraId="72E87811" w14:textId="1DFC3889" w:rsidR="00C64FCC" w:rsidRPr="00636F65" w:rsidRDefault="00C64FCC" w:rsidP="00EC19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36F65">
              <w:rPr>
                <w:rFonts w:ascii="Verdana" w:hAnsi="Verdana"/>
                <w:sz w:val="20"/>
                <w:szCs w:val="20"/>
              </w:rPr>
              <w:t xml:space="preserve">Giovanni </w:t>
            </w:r>
            <w:proofErr w:type="spellStart"/>
            <w:r w:rsidRPr="00636F65">
              <w:rPr>
                <w:rFonts w:ascii="Verdana" w:hAnsi="Verdana"/>
                <w:sz w:val="20"/>
                <w:szCs w:val="20"/>
              </w:rPr>
              <w:t>Cunico</w:t>
            </w:r>
            <w:proofErr w:type="spellEnd"/>
            <w:r w:rsidRPr="00636F65">
              <w:rPr>
                <w:rFonts w:ascii="Verdana" w:hAnsi="Verdana"/>
                <w:sz w:val="20"/>
                <w:szCs w:val="20"/>
              </w:rPr>
              <w:t xml:space="preserve">, </w:t>
            </w:r>
            <w:proofErr w:type="spellStart"/>
            <w:r w:rsidRPr="00636F65">
              <w:rPr>
                <w:rFonts w:ascii="Verdana" w:hAnsi="Verdana"/>
                <w:sz w:val="20"/>
                <w:szCs w:val="20"/>
              </w:rPr>
              <w:t>Eirini</w:t>
            </w:r>
            <w:proofErr w:type="spellEnd"/>
            <w:r w:rsidRPr="00636F65">
              <w:rPr>
                <w:rFonts w:ascii="Verdana" w:hAnsi="Verdana"/>
                <w:sz w:val="20"/>
                <w:szCs w:val="20"/>
              </w:rPr>
              <w:t xml:space="preserve"> </w:t>
            </w:r>
            <w:proofErr w:type="spellStart"/>
            <w:r w:rsidRPr="00636F65">
              <w:rPr>
                <w:rFonts w:ascii="Verdana" w:hAnsi="Verdana"/>
                <w:sz w:val="20"/>
                <w:szCs w:val="20"/>
              </w:rPr>
              <w:t>Aivazidou</w:t>
            </w:r>
            <w:proofErr w:type="spellEnd"/>
            <w:r w:rsidRPr="00636F65">
              <w:rPr>
                <w:rFonts w:ascii="Verdana" w:hAnsi="Verdana"/>
                <w:sz w:val="20"/>
                <w:szCs w:val="20"/>
              </w:rPr>
              <w:t xml:space="preserve">, </w:t>
            </w:r>
            <w:proofErr w:type="spellStart"/>
            <w:r w:rsidRPr="00636F65">
              <w:rPr>
                <w:rFonts w:ascii="Verdana" w:hAnsi="Verdana"/>
                <w:sz w:val="20"/>
                <w:szCs w:val="20"/>
              </w:rPr>
              <w:t>Edoardo</w:t>
            </w:r>
            <w:proofErr w:type="spellEnd"/>
            <w:r w:rsidRPr="00636F65">
              <w:rPr>
                <w:rFonts w:ascii="Verdana" w:hAnsi="Verdana"/>
                <w:sz w:val="20"/>
                <w:szCs w:val="20"/>
              </w:rPr>
              <w:t xml:space="preserve"> </w:t>
            </w:r>
            <w:proofErr w:type="spellStart"/>
            <w:r w:rsidRPr="00636F65">
              <w:rPr>
                <w:rFonts w:ascii="Verdana" w:hAnsi="Verdana"/>
                <w:sz w:val="20"/>
                <w:szCs w:val="20"/>
              </w:rPr>
              <w:t>Mollona</w:t>
            </w:r>
            <w:proofErr w:type="spellEnd"/>
            <w:r w:rsidRPr="00636F65">
              <w:rPr>
                <w:rFonts w:ascii="Verdana" w:hAnsi="Verdana"/>
                <w:sz w:val="20"/>
                <w:szCs w:val="20"/>
              </w:rPr>
              <w:t xml:space="preserve">: </w:t>
            </w:r>
            <w:proofErr w:type="spellStart"/>
            <w:r w:rsidRPr="00636F65">
              <w:rPr>
                <w:rFonts w:ascii="Verdana" w:hAnsi="Verdana"/>
                <w:sz w:val="20"/>
                <w:szCs w:val="20"/>
              </w:rPr>
              <w:t>Beyond</w:t>
            </w:r>
            <w:proofErr w:type="spellEnd"/>
            <w:r w:rsidRPr="00636F65">
              <w:rPr>
                <w:rFonts w:ascii="Verdana" w:hAnsi="Verdana"/>
                <w:sz w:val="20"/>
                <w:szCs w:val="20"/>
              </w:rPr>
              <w:t xml:space="preserve"> </w:t>
            </w:r>
            <w:proofErr w:type="spellStart"/>
            <w:r w:rsidRPr="00636F65">
              <w:rPr>
                <w:rFonts w:ascii="Verdana" w:hAnsi="Verdana"/>
                <w:sz w:val="20"/>
                <w:szCs w:val="20"/>
              </w:rPr>
              <w:t>financial</w:t>
            </w:r>
            <w:proofErr w:type="spellEnd"/>
            <w:r w:rsidRPr="00636F65">
              <w:rPr>
                <w:rFonts w:ascii="Verdana" w:hAnsi="Verdana"/>
                <w:sz w:val="20"/>
                <w:szCs w:val="20"/>
              </w:rPr>
              <w:t xml:space="preserve"> </w:t>
            </w:r>
            <w:proofErr w:type="spellStart"/>
            <w:r w:rsidRPr="00636F65">
              <w:rPr>
                <w:rFonts w:ascii="Verdana" w:hAnsi="Verdana"/>
                <w:sz w:val="20"/>
                <w:szCs w:val="20"/>
              </w:rPr>
              <w:t>proxies</w:t>
            </w:r>
            <w:proofErr w:type="spellEnd"/>
            <w:r w:rsidRPr="00636F65">
              <w:rPr>
                <w:rFonts w:ascii="Verdana" w:hAnsi="Verdana"/>
                <w:sz w:val="20"/>
                <w:szCs w:val="20"/>
              </w:rPr>
              <w:t xml:space="preserve"> in </w:t>
            </w:r>
            <w:proofErr w:type="spellStart"/>
            <w:r w:rsidRPr="00636F65">
              <w:rPr>
                <w:rFonts w:ascii="Verdana" w:hAnsi="Verdana"/>
                <w:sz w:val="20"/>
                <w:szCs w:val="20"/>
              </w:rPr>
              <w:t>Cohesion</w:t>
            </w:r>
            <w:proofErr w:type="spellEnd"/>
            <w:r w:rsidRPr="00636F65">
              <w:rPr>
                <w:rFonts w:ascii="Verdana" w:hAnsi="Verdana"/>
                <w:sz w:val="20"/>
                <w:szCs w:val="20"/>
              </w:rPr>
              <w:t xml:space="preserve"> Policy </w:t>
            </w:r>
            <w:proofErr w:type="spellStart"/>
            <w:r w:rsidRPr="00636F65">
              <w:rPr>
                <w:rFonts w:ascii="Verdana" w:hAnsi="Verdana"/>
                <w:sz w:val="20"/>
                <w:szCs w:val="20"/>
              </w:rPr>
              <w:t>inputs</w:t>
            </w:r>
            <w:proofErr w:type="spellEnd"/>
            <w:r w:rsidRPr="00636F65">
              <w:rPr>
                <w:rFonts w:ascii="Verdana" w:hAnsi="Verdana"/>
                <w:sz w:val="20"/>
                <w:szCs w:val="20"/>
              </w:rPr>
              <w:t xml:space="preserve">’ monitoring: A </w:t>
            </w:r>
            <w:proofErr w:type="spellStart"/>
            <w:r w:rsidRPr="00636F65">
              <w:rPr>
                <w:rFonts w:ascii="Verdana" w:hAnsi="Verdana"/>
                <w:sz w:val="20"/>
                <w:szCs w:val="20"/>
              </w:rPr>
              <w:t>system</w:t>
            </w:r>
            <w:proofErr w:type="spellEnd"/>
            <w:r w:rsidRPr="00636F65">
              <w:rPr>
                <w:rFonts w:ascii="Verdana" w:hAnsi="Verdana"/>
                <w:sz w:val="20"/>
                <w:szCs w:val="20"/>
              </w:rPr>
              <w:t xml:space="preserve"> </w:t>
            </w:r>
            <w:proofErr w:type="spellStart"/>
            <w:r w:rsidRPr="00636F65">
              <w:rPr>
                <w:rFonts w:ascii="Verdana" w:hAnsi="Verdana"/>
                <w:sz w:val="20"/>
                <w:szCs w:val="20"/>
              </w:rPr>
              <w:t>dynamics</w:t>
            </w:r>
            <w:proofErr w:type="spellEnd"/>
            <w:r w:rsidRPr="00636F65">
              <w:rPr>
                <w:rFonts w:ascii="Verdana" w:hAnsi="Verdana"/>
                <w:sz w:val="20"/>
                <w:szCs w:val="20"/>
              </w:rPr>
              <w:t xml:space="preserve"> </w:t>
            </w:r>
            <w:proofErr w:type="spellStart"/>
            <w:r w:rsidRPr="00636F65">
              <w:rPr>
                <w:rFonts w:ascii="Verdana" w:hAnsi="Verdana"/>
                <w:sz w:val="20"/>
                <w:szCs w:val="20"/>
              </w:rPr>
              <w:t>approach</w:t>
            </w:r>
            <w:proofErr w:type="spellEnd"/>
            <w:r w:rsidRPr="00636F65">
              <w:rPr>
                <w:rFonts w:ascii="Verdana" w:hAnsi="Verdana"/>
                <w:sz w:val="20"/>
                <w:szCs w:val="20"/>
              </w:rPr>
              <w:t xml:space="preserve">, </w:t>
            </w:r>
            <w:proofErr w:type="spellStart"/>
            <w:r w:rsidRPr="00636F65">
              <w:rPr>
                <w:rFonts w:ascii="Verdana" w:hAnsi="Verdana"/>
                <w:sz w:val="20"/>
                <w:szCs w:val="20"/>
              </w:rPr>
              <w:t>Evaluation</w:t>
            </w:r>
            <w:proofErr w:type="spellEnd"/>
            <w:r w:rsidRPr="00636F65">
              <w:rPr>
                <w:rFonts w:ascii="Verdana" w:hAnsi="Verdana"/>
                <w:sz w:val="20"/>
                <w:szCs w:val="20"/>
              </w:rPr>
              <w:t xml:space="preserve"> and Program </w:t>
            </w:r>
            <w:proofErr w:type="spellStart"/>
            <w:r w:rsidRPr="00636F65">
              <w:rPr>
                <w:rFonts w:ascii="Verdana" w:hAnsi="Verdana"/>
                <w:sz w:val="20"/>
                <w:szCs w:val="20"/>
              </w:rPr>
              <w:t>Planning</w:t>
            </w:r>
            <w:proofErr w:type="spellEnd"/>
            <w:r w:rsidRPr="00636F65">
              <w:rPr>
                <w:rFonts w:ascii="Verdana" w:hAnsi="Verdana"/>
                <w:sz w:val="20"/>
                <w:szCs w:val="20"/>
              </w:rPr>
              <w:t xml:space="preserve">, </w:t>
            </w:r>
            <w:proofErr w:type="spellStart"/>
            <w:r w:rsidRPr="00636F65">
              <w:rPr>
                <w:rFonts w:ascii="Verdana" w:hAnsi="Verdana"/>
                <w:sz w:val="20"/>
                <w:szCs w:val="20"/>
              </w:rPr>
              <w:t>Volume</w:t>
            </w:r>
            <w:proofErr w:type="spellEnd"/>
            <w:r w:rsidRPr="00636F65">
              <w:rPr>
                <w:rFonts w:ascii="Verdana" w:hAnsi="Verdana"/>
                <w:sz w:val="20"/>
                <w:szCs w:val="20"/>
              </w:rPr>
              <w:t xml:space="preserve"> 89, </w:t>
            </w:r>
            <w:proofErr w:type="gramStart"/>
            <w:r w:rsidRPr="00636F65">
              <w:rPr>
                <w:rFonts w:ascii="Verdana" w:hAnsi="Verdana"/>
                <w:sz w:val="20"/>
                <w:szCs w:val="20"/>
              </w:rPr>
              <w:t>2021,online</w:t>
            </w:r>
            <w:proofErr w:type="gramEnd"/>
            <w:r w:rsidRPr="00636F65">
              <w:rPr>
                <w:rFonts w:ascii="Verdana" w:hAnsi="Verdana"/>
                <w:sz w:val="20"/>
                <w:szCs w:val="20"/>
              </w:rPr>
              <w:t xml:space="preserve">: </w:t>
            </w:r>
            <w:hyperlink r:id="rId36" w:history="1">
              <w:r w:rsidRPr="00636F65">
                <w:rPr>
                  <w:rStyle w:val="Hiperhivatkozs"/>
                  <w:rFonts w:ascii="Verdana" w:hAnsi="Verdana"/>
                  <w:sz w:val="20"/>
                  <w:szCs w:val="20"/>
                </w:rPr>
                <w:t>https://www.sciencedirect.com/science/article/pii/S0149718921000598</w:t>
              </w:r>
            </w:hyperlink>
          </w:p>
          <w:p w14:paraId="722719F8" w14:textId="383ACA3B" w:rsidR="00C64FCC" w:rsidRPr="00830134" w:rsidRDefault="00C64FCC" w:rsidP="00EC19F4">
            <w:pPr>
              <w:ind w:left="31"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cikk az abszorpciós cél és ezáltal indikátorok elsődlegességének problematikájával foglalkozik.  </w:t>
            </w:r>
          </w:p>
        </w:tc>
        <w:tc>
          <w:tcPr>
            <w:tcW w:w="3793" w:type="dxa"/>
            <w:tcBorders>
              <w:top w:val="single" w:sz="4" w:space="0" w:color="auto"/>
              <w:left w:val="single" w:sz="4" w:space="0" w:color="auto"/>
              <w:bottom w:val="single" w:sz="4" w:space="0" w:color="auto"/>
              <w:right w:val="single" w:sz="4" w:space="0" w:color="auto"/>
            </w:tcBorders>
          </w:tcPr>
          <w:p w14:paraId="0962A29F" w14:textId="77777777" w:rsidR="00C64FCC" w:rsidRDefault="00A920A4" w:rsidP="002702B6">
            <w:pPr>
              <w:ind w:left="1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Kötelező prezentáció: </w:t>
            </w:r>
          </w:p>
          <w:p w14:paraId="68691F9D" w14:textId="16D3C7DF" w:rsidR="00A920A4" w:rsidRDefault="00A920A4" w:rsidP="00A920A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Szabadon választott monitoring bizottság ülésének feldolgozása </w:t>
            </w:r>
          </w:p>
          <w:p w14:paraId="55A77D1E" w14:textId="58DC72BE" w:rsidR="0068312D" w:rsidRDefault="0068312D" w:rsidP="00A920A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Választható: Malcolm </w:t>
            </w:r>
            <w:proofErr w:type="spellStart"/>
            <w:r>
              <w:rPr>
                <w:rFonts w:ascii="Verdana" w:hAnsi="Verdana"/>
                <w:sz w:val="20"/>
                <w:szCs w:val="20"/>
              </w:rPr>
              <w:t>Gladwell</w:t>
            </w:r>
            <w:proofErr w:type="spellEnd"/>
            <w:r>
              <w:rPr>
                <w:rFonts w:ascii="Verdana" w:hAnsi="Verdana"/>
                <w:sz w:val="20"/>
                <w:szCs w:val="20"/>
              </w:rPr>
              <w:t>: Ösztönösen, Bevezető:</w:t>
            </w:r>
            <w:r>
              <w:t xml:space="preserve"> </w:t>
            </w:r>
            <w:r>
              <w:rPr>
                <w:rFonts w:ascii="Verdana" w:hAnsi="Verdana"/>
                <w:sz w:val="20"/>
                <w:szCs w:val="20"/>
              </w:rPr>
              <w:t xml:space="preserve">A hamis </w:t>
            </w:r>
            <w:proofErr w:type="spellStart"/>
            <w:r>
              <w:rPr>
                <w:rFonts w:ascii="Verdana" w:hAnsi="Verdana"/>
                <w:sz w:val="20"/>
                <w:szCs w:val="20"/>
              </w:rPr>
              <w:t>kourosz</w:t>
            </w:r>
            <w:proofErr w:type="spellEnd"/>
            <w:r>
              <w:rPr>
                <w:rFonts w:ascii="Verdana" w:hAnsi="Verdana"/>
                <w:sz w:val="20"/>
                <w:szCs w:val="20"/>
              </w:rPr>
              <w:t xml:space="preserve"> esete </w:t>
            </w:r>
          </w:p>
          <w:p w14:paraId="3FABAD67" w14:textId="608F91EC" w:rsidR="00A920A4" w:rsidRPr="006E2DB6" w:rsidRDefault="00A920A4" w:rsidP="002702B6">
            <w:pPr>
              <w:ind w:left="1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64FCC" w14:paraId="2806A954" w14:textId="38281E96"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20D9FED" w14:textId="1F119EBB" w:rsidR="00C64FCC" w:rsidRPr="006E0114" w:rsidRDefault="00C64FCC" w:rsidP="00302EB1">
            <w:pPr>
              <w:ind w:left="0" w:right="48" w:firstLine="0"/>
              <w:rPr>
                <w:rFonts w:ascii="Verdana" w:hAnsi="Verdana"/>
                <w:b w:val="0"/>
                <w:bCs w:val="0"/>
                <w:sz w:val="20"/>
                <w:szCs w:val="20"/>
              </w:rPr>
            </w:pPr>
            <w:r w:rsidRPr="006E0114">
              <w:rPr>
                <w:rFonts w:ascii="Verdana" w:hAnsi="Verdana"/>
                <w:b w:val="0"/>
                <w:bCs w:val="0"/>
                <w:sz w:val="20"/>
                <w:szCs w:val="20"/>
              </w:rPr>
              <w:t>11.</w:t>
            </w:r>
          </w:p>
        </w:tc>
        <w:tc>
          <w:tcPr>
            <w:tcW w:w="1701" w:type="dxa"/>
            <w:tcBorders>
              <w:top w:val="single" w:sz="4" w:space="0" w:color="auto"/>
              <w:left w:val="single" w:sz="4" w:space="0" w:color="auto"/>
              <w:bottom w:val="single" w:sz="4" w:space="0" w:color="auto"/>
              <w:right w:val="single" w:sz="4" w:space="0" w:color="auto"/>
            </w:tcBorders>
          </w:tcPr>
          <w:p w14:paraId="128A25CF" w14:textId="45329F14" w:rsidR="00C64FCC" w:rsidRPr="00EC54AB" w:rsidRDefault="00C64FCC" w:rsidP="00302EB1">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Pr>
                <w:rFonts w:ascii="Verdana" w:hAnsi="Verdana"/>
                <w:sz w:val="20"/>
                <w:szCs w:val="20"/>
              </w:rPr>
              <w:t>2022.</w:t>
            </w:r>
            <w:r w:rsidRPr="00EC54AB">
              <w:rPr>
                <w:rFonts w:ascii="Verdana" w:hAnsi="Verdana"/>
                <w:sz w:val="20"/>
                <w:szCs w:val="20"/>
              </w:rPr>
              <w:t>11.</w:t>
            </w:r>
            <w:r>
              <w:rPr>
                <w:rFonts w:ascii="Verdana" w:hAnsi="Verdana"/>
                <w:sz w:val="20"/>
                <w:szCs w:val="20"/>
              </w:rPr>
              <w:t>21</w:t>
            </w:r>
            <w:r w:rsidRPr="00EC54AB">
              <w:rPr>
                <w:rFonts w:ascii="Verdana" w:hAnsi="Verdana"/>
                <w:sz w:val="20"/>
                <w:szCs w:val="20"/>
              </w:rPr>
              <w:t>.</w:t>
            </w:r>
          </w:p>
        </w:tc>
        <w:tc>
          <w:tcPr>
            <w:tcW w:w="7796" w:type="dxa"/>
            <w:tcBorders>
              <w:top w:val="single" w:sz="4" w:space="0" w:color="auto"/>
              <w:left w:val="single" w:sz="4" w:space="0" w:color="auto"/>
              <w:bottom w:val="single" w:sz="4" w:space="0" w:color="auto"/>
              <w:right w:val="single" w:sz="4" w:space="0" w:color="auto"/>
            </w:tcBorders>
          </w:tcPr>
          <w:p w14:paraId="65844E9C" w14:textId="4309D50B" w:rsidR="00C64FCC"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gramStart"/>
            <w:r>
              <w:rPr>
                <w:rFonts w:ascii="Verdana" w:hAnsi="Verdana"/>
                <w:sz w:val="20"/>
                <w:szCs w:val="20"/>
              </w:rPr>
              <w:t>Monitoring</w:t>
            </w:r>
            <w:proofErr w:type="gramEnd"/>
            <w:r>
              <w:rPr>
                <w:rFonts w:ascii="Verdana" w:hAnsi="Verdana"/>
                <w:sz w:val="20"/>
                <w:szCs w:val="20"/>
              </w:rPr>
              <w:t xml:space="preserve"> illetve ellenőrzési rendszer megtervezés értékelemzés segítségével </w:t>
            </w:r>
          </w:p>
          <w:p w14:paraId="13265BF9" w14:textId="1F6CA7A7" w:rsidR="00C64FCC" w:rsidRPr="00EC19F4"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u w:val="single"/>
              </w:rPr>
            </w:pPr>
            <w:r w:rsidRPr="00EC19F4">
              <w:rPr>
                <w:rFonts w:ascii="Verdana" w:hAnsi="Verdana"/>
                <w:sz w:val="20"/>
                <w:szCs w:val="20"/>
                <w:u w:val="single"/>
              </w:rPr>
              <w:t xml:space="preserve">Kötelező: </w:t>
            </w:r>
          </w:p>
          <w:p w14:paraId="26686632" w14:textId="163566A2" w:rsidR="00C64FCC" w:rsidRPr="00EC19F4" w:rsidRDefault="00C64FCC" w:rsidP="005309A9">
            <w:pPr>
              <w:pStyle w:val="Listaszerbekezds"/>
              <w:numPr>
                <w:ilvl w:val="0"/>
                <w:numId w:val="3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C19F4">
              <w:rPr>
                <w:rFonts w:ascii="Verdana" w:hAnsi="Verdana"/>
                <w:sz w:val="20"/>
                <w:szCs w:val="20"/>
              </w:rPr>
              <w:t xml:space="preserve">Fodor Árpád (CVS-Life) – Fodor-Gál Valéria (CVS): AZ ÉRTÉKELEMZÉS ALAPJAI, Tanfolyami jegyzet </w:t>
            </w:r>
            <w:r w:rsidR="00A920A4">
              <w:rPr>
                <w:rFonts w:ascii="Verdana" w:hAnsi="Verdana"/>
                <w:sz w:val="20"/>
                <w:szCs w:val="20"/>
              </w:rPr>
              <w:t>(</w:t>
            </w:r>
            <w:proofErr w:type="spellStart"/>
            <w:r w:rsidR="00A920A4">
              <w:rPr>
                <w:rFonts w:ascii="Verdana" w:hAnsi="Verdana"/>
                <w:sz w:val="20"/>
                <w:szCs w:val="20"/>
              </w:rPr>
              <w:t>Moodle</w:t>
            </w:r>
            <w:proofErr w:type="spellEnd"/>
            <w:r w:rsidR="00A920A4">
              <w:rPr>
                <w:rFonts w:ascii="Verdana" w:hAnsi="Verdana"/>
                <w:sz w:val="20"/>
                <w:szCs w:val="20"/>
              </w:rPr>
              <w:t>)</w:t>
            </w:r>
          </w:p>
          <w:p w14:paraId="740A2767" w14:textId="203B6828" w:rsidR="00C64FCC" w:rsidRPr="00EC19F4"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u w:val="single"/>
              </w:rPr>
            </w:pPr>
            <w:r w:rsidRPr="00EC19F4">
              <w:rPr>
                <w:rFonts w:ascii="Verdana" w:hAnsi="Verdana"/>
                <w:sz w:val="20"/>
                <w:szCs w:val="20"/>
                <w:u w:val="single"/>
              </w:rPr>
              <w:lastRenderedPageBreak/>
              <w:t xml:space="preserve">Ajánlott: </w:t>
            </w:r>
          </w:p>
          <w:p w14:paraId="0599900B" w14:textId="436BD6D7" w:rsidR="00C64FCC" w:rsidRPr="007365A1" w:rsidRDefault="00000000" w:rsidP="005309A9">
            <w:pPr>
              <w:pStyle w:val="Listaszerbekezds"/>
              <w:numPr>
                <w:ilvl w:val="0"/>
                <w:numId w:val="31"/>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37" w:history="1">
              <w:r w:rsidR="00C64FCC" w:rsidRPr="007365A1">
                <w:rPr>
                  <w:rStyle w:val="Hiperhivatkozs"/>
                  <w:rFonts w:ascii="Verdana" w:hAnsi="Verdana"/>
                  <w:sz w:val="20"/>
                  <w:szCs w:val="20"/>
                </w:rPr>
                <w:t>https://www.value-eng.org/page/AboutVM</w:t>
              </w:r>
            </w:hyperlink>
            <w:r w:rsidR="00C64FCC">
              <w:rPr>
                <w:rFonts w:ascii="Verdana" w:hAnsi="Verdana"/>
                <w:sz w:val="20"/>
                <w:szCs w:val="20"/>
              </w:rPr>
              <w:t xml:space="preserve"> (SAVE, az amerikai értékelemzők szövetségének honlapja, legnagyobb értékelemzési szövetség globális tagsággal)</w:t>
            </w:r>
          </w:p>
          <w:p w14:paraId="5632B221" w14:textId="49716CED" w:rsidR="00C64FCC" w:rsidRPr="007365A1" w:rsidRDefault="00C64FCC" w:rsidP="005309A9">
            <w:pPr>
              <w:pStyle w:val="Listaszerbekezds"/>
              <w:numPr>
                <w:ilvl w:val="0"/>
                <w:numId w:val="31"/>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365A1">
              <w:rPr>
                <w:rFonts w:ascii="Verdana" w:hAnsi="Verdana"/>
                <w:sz w:val="20"/>
                <w:szCs w:val="20"/>
              </w:rPr>
              <w:t xml:space="preserve">The </w:t>
            </w:r>
            <w:proofErr w:type="spellStart"/>
            <w:r w:rsidRPr="007365A1">
              <w:rPr>
                <w:rFonts w:ascii="Verdana" w:hAnsi="Verdana"/>
                <w:sz w:val="20"/>
                <w:szCs w:val="20"/>
              </w:rPr>
              <w:t>essence</w:t>
            </w:r>
            <w:proofErr w:type="spellEnd"/>
            <w:r w:rsidRPr="007365A1">
              <w:rPr>
                <w:rFonts w:ascii="Verdana" w:hAnsi="Verdana"/>
                <w:sz w:val="20"/>
                <w:szCs w:val="20"/>
              </w:rPr>
              <w:t xml:space="preserve"> of a </w:t>
            </w:r>
            <w:proofErr w:type="spellStart"/>
            <w:r w:rsidRPr="007365A1">
              <w:rPr>
                <w:rFonts w:ascii="Verdana" w:hAnsi="Verdana"/>
                <w:sz w:val="20"/>
                <w:szCs w:val="20"/>
              </w:rPr>
              <w:t>Value</w:t>
            </w:r>
            <w:proofErr w:type="spellEnd"/>
            <w:r w:rsidRPr="007365A1">
              <w:rPr>
                <w:rFonts w:ascii="Verdana" w:hAnsi="Verdana"/>
                <w:sz w:val="20"/>
                <w:szCs w:val="20"/>
              </w:rPr>
              <w:t xml:space="preserve"> </w:t>
            </w:r>
            <w:proofErr w:type="spellStart"/>
            <w:r w:rsidRPr="007365A1">
              <w:rPr>
                <w:rFonts w:ascii="Verdana" w:hAnsi="Verdana"/>
                <w:sz w:val="20"/>
                <w:szCs w:val="20"/>
              </w:rPr>
              <w:t>Engineering</w:t>
            </w:r>
            <w:proofErr w:type="spellEnd"/>
            <w:r w:rsidRPr="007365A1">
              <w:rPr>
                <w:rFonts w:ascii="Verdana" w:hAnsi="Verdana"/>
                <w:sz w:val="20"/>
                <w:szCs w:val="20"/>
              </w:rPr>
              <w:t xml:space="preserve"> (VE) Workshop</w:t>
            </w:r>
            <w:r>
              <w:rPr>
                <w:rFonts w:ascii="Verdana" w:hAnsi="Verdana"/>
                <w:sz w:val="20"/>
                <w:szCs w:val="20"/>
              </w:rPr>
              <w:t xml:space="preserve"> (nagyon rövid, közérthető összefoglaló az értékelemzés módszertanának lényegéről)</w:t>
            </w:r>
          </w:p>
          <w:p w14:paraId="2756B54B" w14:textId="77777777" w:rsidR="00C64FCC"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5F6104EC" w14:textId="41A30DD6" w:rsidR="00C64FCC" w:rsidRPr="00A56537"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 </w:t>
            </w:r>
          </w:p>
        </w:tc>
        <w:tc>
          <w:tcPr>
            <w:tcW w:w="3793" w:type="dxa"/>
            <w:tcBorders>
              <w:top w:val="single" w:sz="4" w:space="0" w:color="auto"/>
              <w:left w:val="single" w:sz="4" w:space="0" w:color="auto"/>
              <w:bottom w:val="single" w:sz="4" w:space="0" w:color="auto"/>
              <w:right w:val="single" w:sz="4" w:space="0" w:color="auto"/>
            </w:tcBorders>
          </w:tcPr>
          <w:p w14:paraId="762A35FB" w14:textId="77777777" w:rsidR="00C64FCC"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64FCC" w14:paraId="787FC4F1" w14:textId="4C65E80D"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5F0257F" w14:textId="69FC7DA5" w:rsidR="00C64FCC" w:rsidRPr="006E0114" w:rsidRDefault="00C64FCC" w:rsidP="00302EB1">
            <w:pPr>
              <w:ind w:left="0" w:right="48" w:firstLine="0"/>
              <w:rPr>
                <w:rFonts w:ascii="Verdana" w:hAnsi="Verdana"/>
                <w:b w:val="0"/>
                <w:bCs w:val="0"/>
                <w:sz w:val="20"/>
                <w:szCs w:val="20"/>
              </w:rPr>
            </w:pPr>
            <w:r w:rsidRPr="006E0114">
              <w:rPr>
                <w:rFonts w:ascii="Verdana" w:hAnsi="Verdana"/>
                <w:b w:val="0"/>
                <w:bCs w:val="0"/>
                <w:sz w:val="20"/>
                <w:szCs w:val="20"/>
              </w:rPr>
              <w:t>12.</w:t>
            </w:r>
          </w:p>
        </w:tc>
        <w:tc>
          <w:tcPr>
            <w:tcW w:w="1701" w:type="dxa"/>
            <w:tcBorders>
              <w:top w:val="single" w:sz="4" w:space="0" w:color="auto"/>
              <w:left w:val="single" w:sz="4" w:space="0" w:color="auto"/>
              <w:bottom w:val="single" w:sz="4" w:space="0" w:color="auto"/>
              <w:right w:val="single" w:sz="4" w:space="0" w:color="auto"/>
            </w:tcBorders>
          </w:tcPr>
          <w:p w14:paraId="229ABBF5" w14:textId="1FBD22E3" w:rsidR="00C64FCC" w:rsidRPr="00EC54AB" w:rsidRDefault="00C64FCC" w:rsidP="00302EB1">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2022.11.28.</w:t>
            </w:r>
          </w:p>
        </w:tc>
        <w:tc>
          <w:tcPr>
            <w:tcW w:w="7796" w:type="dxa"/>
            <w:tcBorders>
              <w:top w:val="single" w:sz="4" w:space="0" w:color="auto"/>
              <w:left w:val="single" w:sz="4" w:space="0" w:color="auto"/>
              <w:bottom w:val="single" w:sz="4" w:space="0" w:color="auto"/>
              <w:right w:val="single" w:sz="4" w:space="0" w:color="auto"/>
            </w:tcBorders>
          </w:tcPr>
          <w:p w14:paraId="25296193" w14:textId="77777777" w:rsidR="00C64FCC" w:rsidRPr="00B84A6E" w:rsidRDefault="00C64FCC" w:rsidP="00302EB1">
            <w:pPr>
              <w:ind w:left="34"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84A6E">
              <w:rPr>
                <w:rFonts w:ascii="Verdana" w:hAnsi="Verdana"/>
                <w:sz w:val="20"/>
                <w:szCs w:val="20"/>
              </w:rPr>
              <w:t>Végrehajtási problémák, sza</w:t>
            </w:r>
            <w:r>
              <w:rPr>
                <w:rFonts w:ascii="Verdana" w:hAnsi="Verdana"/>
                <w:sz w:val="20"/>
                <w:szCs w:val="20"/>
              </w:rPr>
              <w:t xml:space="preserve">bálytalanságok és kezelésük </w:t>
            </w:r>
          </w:p>
          <w:p w14:paraId="440E6D31" w14:textId="51E80F70" w:rsidR="00C64FCC" w:rsidRPr="009960D9" w:rsidRDefault="00C64FCC" w:rsidP="009960D9">
            <w:pPr>
              <w:ind w:left="1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Értékelemzés (folytatás) </w:t>
            </w:r>
          </w:p>
        </w:tc>
        <w:tc>
          <w:tcPr>
            <w:tcW w:w="3793" w:type="dxa"/>
            <w:tcBorders>
              <w:top w:val="single" w:sz="4" w:space="0" w:color="auto"/>
              <w:left w:val="single" w:sz="4" w:space="0" w:color="auto"/>
              <w:bottom w:val="single" w:sz="4" w:space="0" w:color="auto"/>
              <w:right w:val="single" w:sz="4" w:space="0" w:color="auto"/>
            </w:tcBorders>
          </w:tcPr>
          <w:p w14:paraId="7C841CF3" w14:textId="77777777" w:rsidR="00C64FCC" w:rsidRPr="00B84A6E" w:rsidRDefault="00C64FCC" w:rsidP="00302EB1">
            <w:pPr>
              <w:ind w:left="34"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64FCC" w14:paraId="4E14560F" w14:textId="73579B7F"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722A858F" w14:textId="6CED58EC" w:rsidR="00C64FCC" w:rsidRPr="006E0114" w:rsidRDefault="00C64FCC" w:rsidP="00302EB1">
            <w:pPr>
              <w:ind w:left="0" w:right="48" w:firstLine="0"/>
              <w:rPr>
                <w:rFonts w:ascii="Verdana" w:hAnsi="Verdana"/>
                <w:b w:val="0"/>
                <w:bCs w:val="0"/>
                <w:sz w:val="20"/>
                <w:szCs w:val="20"/>
              </w:rPr>
            </w:pPr>
            <w:r w:rsidRPr="006E0114">
              <w:rPr>
                <w:rFonts w:ascii="Verdana" w:hAnsi="Verdana"/>
                <w:b w:val="0"/>
                <w:bCs w:val="0"/>
                <w:sz w:val="20"/>
                <w:szCs w:val="20"/>
              </w:rPr>
              <w:t>13.</w:t>
            </w:r>
          </w:p>
        </w:tc>
        <w:tc>
          <w:tcPr>
            <w:tcW w:w="1701" w:type="dxa"/>
            <w:tcBorders>
              <w:top w:val="single" w:sz="4" w:space="0" w:color="auto"/>
              <w:left w:val="single" w:sz="4" w:space="0" w:color="auto"/>
              <w:bottom w:val="single" w:sz="4" w:space="0" w:color="auto"/>
              <w:right w:val="single" w:sz="4" w:space="0" w:color="auto"/>
            </w:tcBorders>
          </w:tcPr>
          <w:p w14:paraId="64E348FF" w14:textId="58DB5A78" w:rsidR="00C64FCC" w:rsidRPr="00EC54AB" w:rsidRDefault="00C64FCC" w:rsidP="00302EB1">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Pr>
                <w:rFonts w:ascii="Verdana" w:hAnsi="Verdana"/>
                <w:sz w:val="20"/>
                <w:szCs w:val="20"/>
              </w:rPr>
              <w:t>2022.</w:t>
            </w:r>
            <w:r w:rsidRPr="00EC54AB">
              <w:rPr>
                <w:rFonts w:ascii="Verdana" w:hAnsi="Verdana"/>
                <w:sz w:val="20"/>
                <w:szCs w:val="20"/>
              </w:rPr>
              <w:t>12.0</w:t>
            </w:r>
            <w:r>
              <w:rPr>
                <w:rFonts w:ascii="Verdana" w:hAnsi="Verdana"/>
                <w:sz w:val="20"/>
                <w:szCs w:val="20"/>
              </w:rPr>
              <w:t>5</w:t>
            </w:r>
            <w:r w:rsidRPr="00EC54AB">
              <w:rPr>
                <w:rFonts w:ascii="Verdana" w:hAnsi="Verdana"/>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14:paraId="7F46141E" w14:textId="77777777" w:rsidR="00C64FCC" w:rsidRDefault="00C64FCC"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Összefoglalás, a tantárgy lezárása</w:t>
            </w:r>
          </w:p>
          <w:p w14:paraId="666234B1" w14:textId="77777777" w:rsidR="00C64FCC" w:rsidRDefault="00C64FCC"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Háttéranyag </w:t>
            </w:r>
          </w:p>
          <w:p w14:paraId="27A9E851" w14:textId="1F0EA1F2" w:rsidR="00C64FCC" w:rsidRDefault="00000000"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38" w:history="1">
              <w:r w:rsidR="00C64FCC" w:rsidRPr="00576351">
                <w:rPr>
                  <w:rStyle w:val="Hiperhivatkozs"/>
                  <w:rFonts w:ascii="Verdana" w:hAnsi="Verdana"/>
                  <w:sz w:val="20"/>
                  <w:szCs w:val="20"/>
                </w:rPr>
                <w:t>https://kultura.hu/a-danubia-zenekar-koncertjen-a-zeneakademia-szinpadara-lep-a-kozos-hang-projekt/</w:t>
              </w:r>
            </w:hyperlink>
          </w:p>
          <w:p w14:paraId="13096E20" w14:textId="77777777" w:rsidR="00C64FCC" w:rsidRDefault="00C64FCC"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Feladat:</w:t>
            </w:r>
          </w:p>
          <w:p w14:paraId="4E888744" w14:textId="77777777" w:rsidR="00C64FCC" w:rsidRDefault="00C64FCC" w:rsidP="006E0114">
            <w:pPr>
              <w:pStyle w:val="Listaszerbekezds"/>
              <w:numPr>
                <w:ilvl w:val="0"/>
                <w:numId w:val="34"/>
              </w:numPr>
              <w:ind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E0114">
              <w:rPr>
                <w:rFonts w:ascii="Verdana" w:hAnsi="Verdana"/>
                <w:sz w:val="20"/>
                <w:szCs w:val="20"/>
              </w:rPr>
              <w:t xml:space="preserve">záróajánlások bemutatása </w:t>
            </w:r>
          </w:p>
          <w:p w14:paraId="7E7448A8" w14:textId="29A057B4" w:rsidR="00E755FD" w:rsidRPr="006E0114" w:rsidRDefault="00E755FD" w:rsidP="00E755FD">
            <w:pPr>
              <w:pStyle w:val="Listaszerbekezds"/>
              <w:ind w:left="7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3" w:type="dxa"/>
            <w:tcBorders>
              <w:top w:val="single" w:sz="4" w:space="0" w:color="auto"/>
              <w:left w:val="single" w:sz="4" w:space="0" w:color="auto"/>
              <w:bottom w:val="single" w:sz="4" w:space="0" w:color="auto"/>
              <w:right w:val="single" w:sz="4" w:space="0" w:color="auto"/>
            </w:tcBorders>
          </w:tcPr>
          <w:p w14:paraId="17AE8128" w14:textId="77777777" w:rsidR="00C64FCC" w:rsidRDefault="00A920A4"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Kötelező prezentáció: </w:t>
            </w:r>
          </w:p>
          <w:p w14:paraId="02F555D8" w14:textId="24E36AB3" w:rsidR="00A920A4" w:rsidRPr="00A920A4" w:rsidRDefault="00A920A4" w:rsidP="00A920A4">
            <w:pPr>
              <w:pStyle w:val="Listaszerbekezds"/>
              <w:numPr>
                <w:ilvl w:val="0"/>
                <w:numId w:val="34"/>
              </w:numPr>
              <w:ind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920A4">
              <w:rPr>
                <w:rFonts w:ascii="Verdana" w:hAnsi="Verdana"/>
                <w:sz w:val="20"/>
                <w:szCs w:val="20"/>
              </w:rPr>
              <w:t xml:space="preserve">záróajánlások bemutatása </w:t>
            </w:r>
          </w:p>
        </w:tc>
      </w:tr>
    </w:tbl>
    <w:p w14:paraId="7D364F31" w14:textId="77777777" w:rsidR="002F45C2" w:rsidRDefault="002F45C2" w:rsidP="00B20A19">
      <w:pPr>
        <w:ind w:right="48"/>
        <w:rPr>
          <w:rFonts w:ascii="Verdana" w:hAnsi="Verdana"/>
          <w:sz w:val="20"/>
          <w:szCs w:val="20"/>
        </w:rPr>
      </w:pPr>
    </w:p>
    <w:sectPr w:rsidR="002F45C2" w:rsidSect="00C64FCC">
      <w:footerReference w:type="default" r:id="rId3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F3EF" w14:textId="77777777" w:rsidR="00AE7534" w:rsidRDefault="00AE7534" w:rsidP="00603DA6">
      <w:pPr>
        <w:spacing w:after="0" w:line="240" w:lineRule="auto"/>
      </w:pPr>
      <w:r>
        <w:separator/>
      </w:r>
    </w:p>
  </w:endnote>
  <w:endnote w:type="continuationSeparator" w:id="0">
    <w:p w14:paraId="557F380B" w14:textId="77777777" w:rsidR="00AE7534" w:rsidRDefault="00AE7534" w:rsidP="0060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90196"/>
      <w:docPartObj>
        <w:docPartGallery w:val="Page Numbers (Bottom of Page)"/>
        <w:docPartUnique/>
      </w:docPartObj>
    </w:sdtPr>
    <w:sdtContent>
      <w:p w14:paraId="6F7AEFD8" w14:textId="408D84A8" w:rsidR="00603DA6" w:rsidRDefault="00603DA6">
        <w:pPr>
          <w:pStyle w:val="llb"/>
          <w:jc w:val="center"/>
        </w:pPr>
        <w:r>
          <w:fldChar w:fldCharType="begin"/>
        </w:r>
        <w:r>
          <w:instrText>PAGE   \* MERGEFORMAT</w:instrText>
        </w:r>
        <w:r>
          <w:fldChar w:fldCharType="separate"/>
        </w:r>
        <w:r>
          <w:t>2</w:t>
        </w:r>
        <w:r>
          <w:fldChar w:fldCharType="end"/>
        </w:r>
      </w:p>
    </w:sdtContent>
  </w:sdt>
  <w:p w14:paraId="5A67036C" w14:textId="77777777" w:rsidR="00603DA6" w:rsidRDefault="00603DA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CF25" w14:textId="77777777" w:rsidR="00AE7534" w:rsidRDefault="00AE7534" w:rsidP="00603DA6">
      <w:pPr>
        <w:spacing w:after="0" w:line="240" w:lineRule="auto"/>
      </w:pPr>
      <w:r>
        <w:separator/>
      </w:r>
    </w:p>
  </w:footnote>
  <w:footnote w:type="continuationSeparator" w:id="0">
    <w:p w14:paraId="732CFD36" w14:textId="77777777" w:rsidR="00AE7534" w:rsidRDefault="00AE7534" w:rsidP="00603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FD3"/>
    <w:multiLevelType w:val="hybridMultilevel"/>
    <w:tmpl w:val="6DEEA42E"/>
    <w:lvl w:ilvl="0" w:tplc="5A7E28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D835B6"/>
    <w:multiLevelType w:val="hybridMultilevel"/>
    <w:tmpl w:val="8D928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1621D4"/>
    <w:multiLevelType w:val="hybridMultilevel"/>
    <w:tmpl w:val="FCFACB8A"/>
    <w:lvl w:ilvl="0" w:tplc="040E0001">
      <w:start w:val="1"/>
      <w:numFmt w:val="bullet"/>
      <w:lvlText w:val=""/>
      <w:lvlJc w:val="left"/>
      <w:pPr>
        <w:ind w:left="1303" w:hanging="360"/>
      </w:pPr>
      <w:rPr>
        <w:rFonts w:ascii="Symbol" w:hAnsi="Symbol" w:hint="default"/>
      </w:rPr>
    </w:lvl>
    <w:lvl w:ilvl="1" w:tplc="040E0003" w:tentative="1">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3" w15:restartNumberingAfterBreak="0">
    <w:nsid w:val="171F266D"/>
    <w:multiLevelType w:val="hybridMultilevel"/>
    <w:tmpl w:val="DD92EF3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4" w15:restartNumberingAfterBreak="0">
    <w:nsid w:val="1A6A0E8D"/>
    <w:multiLevelType w:val="hybridMultilevel"/>
    <w:tmpl w:val="4BE6221C"/>
    <w:lvl w:ilvl="0" w:tplc="040E0001">
      <w:start w:val="1"/>
      <w:numFmt w:val="bullet"/>
      <w:lvlText w:val=""/>
      <w:lvlJc w:val="left"/>
      <w:pPr>
        <w:ind w:left="1303" w:hanging="360"/>
      </w:pPr>
      <w:rPr>
        <w:rFonts w:ascii="Symbol" w:hAnsi="Symbol" w:hint="default"/>
      </w:rPr>
    </w:lvl>
    <w:lvl w:ilvl="1" w:tplc="040E0003">
      <w:start w:val="1"/>
      <w:numFmt w:val="bullet"/>
      <w:lvlText w:val="o"/>
      <w:lvlJc w:val="left"/>
      <w:pPr>
        <w:ind w:left="2023" w:hanging="360"/>
      </w:pPr>
      <w:rPr>
        <w:rFonts w:ascii="Courier New" w:hAnsi="Courier New" w:cs="Courier New" w:hint="default"/>
      </w:rPr>
    </w:lvl>
    <w:lvl w:ilvl="2" w:tplc="040E000F">
      <w:start w:val="1"/>
      <w:numFmt w:val="decimal"/>
      <w:lvlText w:val="%3."/>
      <w:lvlJc w:val="left"/>
      <w:pPr>
        <w:ind w:left="2743" w:hanging="360"/>
      </w:p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5" w15:restartNumberingAfterBreak="0">
    <w:nsid w:val="1AB674F9"/>
    <w:multiLevelType w:val="hybridMultilevel"/>
    <w:tmpl w:val="865C05B6"/>
    <w:lvl w:ilvl="0" w:tplc="93467A8E">
      <w:start w:val="1"/>
      <w:numFmt w:val="bullet"/>
      <w:lvlText w:val=""/>
      <w:lvlJc w:val="left"/>
      <w:pPr>
        <w:tabs>
          <w:tab w:val="num" w:pos="720"/>
        </w:tabs>
        <w:ind w:left="720" w:hanging="360"/>
      </w:pPr>
      <w:rPr>
        <w:rFonts w:ascii="Wingdings" w:hAnsi="Wingdings" w:hint="default"/>
      </w:rPr>
    </w:lvl>
    <w:lvl w:ilvl="1" w:tplc="358A8186" w:tentative="1">
      <w:start w:val="1"/>
      <w:numFmt w:val="bullet"/>
      <w:lvlText w:val=""/>
      <w:lvlJc w:val="left"/>
      <w:pPr>
        <w:tabs>
          <w:tab w:val="num" w:pos="1440"/>
        </w:tabs>
        <w:ind w:left="1440" w:hanging="360"/>
      </w:pPr>
      <w:rPr>
        <w:rFonts w:ascii="Wingdings" w:hAnsi="Wingdings" w:hint="default"/>
      </w:rPr>
    </w:lvl>
    <w:lvl w:ilvl="2" w:tplc="7368C136" w:tentative="1">
      <w:start w:val="1"/>
      <w:numFmt w:val="bullet"/>
      <w:lvlText w:val=""/>
      <w:lvlJc w:val="left"/>
      <w:pPr>
        <w:tabs>
          <w:tab w:val="num" w:pos="2160"/>
        </w:tabs>
        <w:ind w:left="2160" w:hanging="360"/>
      </w:pPr>
      <w:rPr>
        <w:rFonts w:ascii="Wingdings" w:hAnsi="Wingdings" w:hint="default"/>
      </w:rPr>
    </w:lvl>
    <w:lvl w:ilvl="3" w:tplc="B28418DC" w:tentative="1">
      <w:start w:val="1"/>
      <w:numFmt w:val="bullet"/>
      <w:lvlText w:val=""/>
      <w:lvlJc w:val="left"/>
      <w:pPr>
        <w:tabs>
          <w:tab w:val="num" w:pos="2880"/>
        </w:tabs>
        <w:ind w:left="2880" w:hanging="360"/>
      </w:pPr>
      <w:rPr>
        <w:rFonts w:ascii="Wingdings" w:hAnsi="Wingdings" w:hint="default"/>
      </w:rPr>
    </w:lvl>
    <w:lvl w:ilvl="4" w:tplc="2D3CC5A0" w:tentative="1">
      <w:start w:val="1"/>
      <w:numFmt w:val="bullet"/>
      <w:lvlText w:val=""/>
      <w:lvlJc w:val="left"/>
      <w:pPr>
        <w:tabs>
          <w:tab w:val="num" w:pos="3600"/>
        </w:tabs>
        <w:ind w:left="3600" w:hanging="360"/>
      </w:pPr>
      <w:rPr>
        <w:rFonts w:ascii="Wingdings" w:hAnsi="Wingdings" w:hint="default"/>
      </w:rPr>
    </w:lvl>
    <w:lvl w:ilvl="5" w:tplc="2BD044CC" w:tentative="1">
      <w:start w:val="1"/>
      <w:numFmt w:val="bullet"/>
      <w:lvlText w:val=""/>
      <w:lvlJc w:val="left"/>
      <w:pPr>
        <w:tabs>
          <w:tab w:val="num" w:pos="4320"/>
        </w:tabs>
        <w:ind w:left="4320" w:hanging="360"/>
      </w:pPr>
      <w:rPr>
        <w:rFonts w:ascii="Wingdings" w:hAnsi="Wingdings" w:hint="default"/>
      </w:rPr>
    </w:lvl>
    <w:lvl w:ilvl="6" w:tplc="A866DAAA" w:tentative="1">
      <w:start w:val="1"/>
      <w:numFmt w:val="bullet"/>
      <w:lvlText w:val=""/>
      <w:lvlJc w:val="left"/>
      <w:pPr>
        <w:tabs>
          <w:tab w:val="num" w:pos="5040"/>
        </w:tabs>
        <w:ind w:left="5040" w:hanging="360"/>
      </w:pPr>
      <w:rPr>
        <w:rFonts w:ascii="Wingdings" w:hAnsi="Wingdings" w:hint="default"/>
      </w:rPr>
    </w:lvl>
    <w:lvl w:ilvl="7" w:tplc="554C9F4E" w:tentative="1">
      <w:start w:val="1"/>
      <w:numFmt w:val="bullet"/>
      <w:lvlText w:val=""/>
      <w:lvlJc w:val="left"/>
      <w:pPr>
        <w:tabs>
          <w:tab w:val="num" w:pos="5760"/>
        </w:tabs>
        <w:ind w:left="5760" w:hanging="360"/>
      </w:pPr>
      <w:rPr>
        <w:rFonts w:ascii="Wingdings" w:hAnsi="Wingdings" w:hint="default"/>
      </w:rPr>
    </w:lvl>
    <w:lvl w:ilvl="8" w:tplc="080AAA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968AC"/>
    <w:multiLevelType w:val="hybridMultilevel"/>
    <w:tmpl w:val="93243A08"/>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7" w15:restartNumberingAfterBreak="0">
    <w:nsid w:val="22F24CD2"/>
    <w:multiLevelType w:val="hybridMultilevel"/>
    <w:tmpl w:val="C5A8758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8" w15:restartNumberingAfterBreak="0">
    <w:nsid w:val="275D6606"/>
    <w:multiLevelType w:val="hybridMultilevel"/>
    <w:tmpl w:val="39ACE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7A6925"/>
    <w:multiLevelType w:val="hybridMultilevel"/>
    <w:tmpl w:val="164E1626"/>
    <w:lvl w:ilvl="0" w:tplc="040E0001">
      <w:start w:val="1"/>
      <w:numFmt w:val="bullet"/>
      <w:lvlText w:val=""/>
      <w:lvlJc w:val="left"/>
      <w:pPr>
        <w:ind w:left="741" w:hanging="360"/>
      </w:pPr>
      <w:rPr>
        <w:rFonts w:ascii="Symbol" w:hAnsi="Symbol" w:hint="default"/>
      </w:rPr>
    </w:lvl>
    <w:lvl w:ilvl="1" w:tplc="040E0003" w:tentative="1">
      <w:start w:val="1"/>
      <w:numFmt w:val="bullet"/>
      <w:lvlText w:val="o"/>
      <w:lvlJc w:val="left"/>
      <w:pPr>
        <w:ind w:left="1461" w:hanging="360"/>
      </w:pPr>
      <w:rPr>
        <w:rFonts w:ascii="Courier New" w:hAnsi="Courier New" w:cs="Courier New" w:hint="default"/>
      </w:rPr>
    </w:lvl>
    <w:lvl w:ilvl="2" w:tplc="040E0005" w:tentative="1">
      <w:start w:val="1"/>
      <w:numFmt w:val="bullet"/>
      <w:lvlText w:val=""/>
      <w:lvlJc w:val="left"/>
      <w:pPr>
        <w:ind w:left="2181" w:hanging="360"/>
      </w:pPr>
      <w:rPr>
        <w:rFonts w:ascii="Wingdings" w:hAnsi="Wingdings" w:hint="default"/>
      </w:rPr>
    </w:lvl>
    <w:lvl w:ilvl="3" w:tplc="040E0001" w:tentative="1">
      <w:start w:val="1"/>
      <w:numFmt w:val="bullet"/>
      <w:lvlText w:val=""/>
      <w:lvlJc w:val="left"/>
      <w:pPr>
        <w:ind w:left="2901" w:hanging="360"/>
      </w:pPr>
      <w:rPr>
        <w:rFonts w:ascii="Symbol" w:hAnsi="Symbol" w:hint="default"/>
      </w:rPr>
    </w:lvl>
    <w:lvl w:ilvl="4" w:tplc="040E0003" w:tentative="1">
      <w:start w:val="1"/>
      <w:numFmt w:val="bullet"/>
      <w:lvlText w:val="o"/>
      <w:lvlJc w:val="left"/>
      <w:pPr>
        <w:ind w:left="3621" w:hanging="360"/>
      </w:pPr>
      <w:rPr>
        <w:rFonts w:ascii="Courier New" w:hAnsi="Courier New" w:cs="Courier New" w:hint="default"/>
      </w:rPr>
    </w:lvl>
    <w:lvl w:ilvl="5" w:tplc="040E0005" w:tentative="1">
      <w:start w:val="1"/>
      <w:numFmt w:val="bullet"/>
      <w:lvlText w:val=""/>
      <w:lvlJc w:val="left"/>
      <w:pPr>
        <w:ind w:left="4341" w:hanging="360"/>
      </w:pPr>
      <w:rPr>
        <w:rFonts w:ascii="Wingdings" w:hAnsi="Wingdings" w:hint="default"/>
      </w:rPr>
    </w:lvl>
    <w:lvl w:ilvl="6" w:tplc="040E0001" w:tentative="1">
      <w:start w:val="1"/>
      <w:numFmt w:val="bullet"/>
      <w:lvlText w:val=""/>
      <w:lvlJc w:val="left"/>
      <w:pPr>
        <w:ind w:left="5061" w:hanging="360"/>
      </w:pPr>
      <w:rPr>
        <w:rFonts w:ascii="Symbol" w:hAnsi="Symbol" w:hint="default"/>
      </w:rPr>
    </w:lvl>
    <w:lvl w:ilvl="7" w:tplc="040E0003" w:tentative="1">
      <w:start w:val="1"/>
      <w:numFmt w:val="bullet"/>
      <w:lvlText w:val="o"/>
      <w:lvlJc w:val="left"/>
      <w:pPr>
        <w:ind w:left="5781" w:hanging="360"/>
      </w:pPr>
      <w:rPr>
        <w:rFonts w:ascii="Courier New" w:hAnsi="Courier New" w:cs="Courier New" w:hint="default"/>
      </w:rPr>
    </w:lvl>
    <w:lvl w:ilvl="8" w:tplc="040E0005" w:tentative="1">
      <w:start w:val="1"/>
      <w:numFmt w:val="bullet"/>
      <w:lvlText w:val=""/>
      <w:lvlJc w:val="left"/>
      <w:pPr>
        <w:ind w:left="6501" w:hanging="360"/>
      </w:pPr>
      <w:rPr>
        <w:rFonts w:ascii="Wingdings" w:hAnsi="Wingdings" w:hint="default"/>
      </w:rPr>
    </w:lvl>
  </w:abstractNum>
  <w:abstractNum w:abstractNumId="10" w15:restartNumberingAfterBreak="0">
    <w:nsid w:val="29DE62DD"/>
    <w:multiLevelType w:val="hybridMultilevel"/>
    <w:tmpl w:val="1D78FC48"/>
    <w:lvl w:ilvl="0" w:tplc="18A8650C">
      <w:start w:val="1"/>
      <w:numFmt w:val="decimal"/>
      <w:lvlText w:val="%1."/>
      <w:lvlJc w:val="left"/>
      <w:pPr>
        <w:ind w:left="943" w:hanging="360"/>
      </w:pPr>
      <w:rPr>
        <w:rFonts w:hint="default"/>
      </w:rPr>
    </w:lvl>
    <w:lvl w:ilvl="1" w:tplc="040E0019" w:tentative="1">
      <w:start w:val="1"/>
      <w:numFmt w:val="lowerLetter"/>
      <w:lvlText w:val="%2."/>
      <w:lvlJc w:val="left"/>
      <w:pPr>
        <w:ind w:left="1663" w:hanging="360"/>
      </w:pPr>
    </w:lvl>
    <w:lvl w:ilvl="2" w:tplc="040E001B" w:tentative="1">
      <w:start w:val="1"/>
      <w:numFmt w:val="lowerRoman"/>
      <w:lvlText w:val="%3."/>
      <w:lvlJc w:val="right"/>
      <w:pPr>
        <w:ind w:left="2383" w:hanging="180"/>
      </w:pPr>
    </w:lvl>
    <w:lvl w:ilvl="3" w:tplc="040E000F" w:tentative="1">
      <w:start w:val="1"/>
      <w:numFmt w:val="decimal"/>
      <w:lvlText w:val="%4."/>
      <w:lvlJc w:val="left"/>
      <w:pPr>
        <w:ind w:left="3103" w:hanging="360"/>
      </w:pPr>
    </w:lvl>
    <w:lvl w:ilvl="4" w:tplc="040E0019" w:tentative="1">
      <w:start w:val="1"/>
      <w:numFmt w:val="lowerLetter"/>
      <w:lvlText w:val="%5."/>
      <w:lvlJc w:val="left"/>
      <w:pPr>
        <w:ind w:left="3823" w:hanging="360"/>
      </w:pPr>
    </w:lvl>
    <w:lvl w:ilvl="5" w:tplc="040E001B" w:tentative="1">
      <w:start w:val="1"/>
      <w:numFmt w:val="lowerRoman"/>
      <w:lvlText w:val="%6."/>
      <w:lvlJc w:val="right"/>
      <w:pPr>
        <w:ind w:left="4543" w:hanging="180"/>
      </w:pPr>
    </w:lvl>
    <w:lvl w:ilvl="6" w:tplc="040E000F" w:tentative="1">
      <w:start w:val="1"/>
      <w:numFmt w:val="decimal"/>
      <w:lvlText w:val="%7."/>
      <w:lvlJc w:val="left"/>
      <w:pPr>
        <w:ind w:left="5263" w:hanging="360"/>
      </w:pPr>
    </w:lvl>
    <w:lvl w:ilvl="7" w:tplc="040E0019" w:tentative="1">
      <w:start w:val="1"/>
      <w:numFmt w:val="lowerLetter"/>
      <w:lvlText w:val="%8."/>
      <w:lvlJc w:val="left"/>
      <w:pPr>
        <w:ind w:left="5983" w:hanging="360"/>
      </w:pPr>
    </w:lvl>
    <w:lvl w:ilvl="8" w:tplc="040E001B" w:tentative="1">
      <w:start w:val="1"/>
      <w:numFmt w:val="lowerRoman"/>
      <w:lvlText w:val="%9."/>
      <w:lvlJc w:val="right"/>
      <w:pPr>
        <w:ind w:left="6703" w:hanging="180"/>
      </w:pPr>
    </w:lvl>
  </w:abstractNum>
  <w:abstractNum w:abstractNumId="11" w15:restartNumberingAfterBreak="0">
    <w:nsid w:val="2AD450F7"/>
    <w:multiLevelType w:val="hybridMultilevel"/>
    <w:tmpl w:val="96769574"/>
    <w:lvl w:ilvl="0" w:tplc="040E0001">
      <w:start w:val="1"/>
      <w:numFmt w:val="bullet"/>
      <w:lvlText w:val=""/>
      <w:lvlJc w:val="left"/>
      <w:pPr>
        <w:ind w:left="1025" w:hanging="360"/>
      </w:pPr>
      <w:rPr>
        <w:rFonts w:ascii="Symbol" w:hAnsi="Symbol" w:hint="default"/>
      </w:rPr>
    </w:lvl>
    <w:lvl w:ilvl="1" w:tplc="040E0003" w:tentative="1">
      <w:start w:val="1"/>
      <w:numFmt w:val="bullet"/>
      <w:lvlText w:val="o"/>
      <w:lvlJc w:val="left"/>
      <w:pPr>
        <w:ind w:left="1745" w:hanging="360"/>
      </w:pPr>
      <w:rPr>
        <w:rFonts w:ascii="Courier New" w:hAnsi="Courier New" w:cs="Courier New" w:hint="default"/>
      </w:rPr>
    </w:lvl>
    <w:lvl w:ilvl="2" w:tplc="040E0005" w:tentative="1">
      <w:start w:val="1"/>
      <w:numFmt w:val="bullet"/>
      <w:lvlText w:val=""/>
      <w:lvlJc w:val="left"/>
      <w:pPr>
        <w:ind w:left="2465" w:hanging="360"/>
      </w:pPr>
      <w:rPr>
        <w:rFonts w:ascii="Wingdings" w:hAnsi="Wingdings" w:hint="default"/>
      </w:rPr>
    </w:lvl>
    <w:lvl w:ilvl="3" w:tplc="040E0001" w:tentative="1">
      <w:start w:val="1"/>
      <w:numFmt w:val="bullet"/>
      <w:lvlText w:val=""/>
      <w:lvlJc w:val="left"/>
      <w:pPr>
        <w:ind w:left="3185" w:hanging="360"/>
      </w:pPr>
      <w:rPr>
        <w:rFonts w:ascii="Symbol" w:hAnsi="Symbol" w:hint="default"/>
      </w:rPr>
    </w:lvl>
    <w:lvl w:ilvl="4" w:tplc="040E0003" w:tentative="1">
      <w:start w:val="1"/>
      <w:numFmt w:val="bullet"/>
      <w:lvlText w:val="o"/>
      <w:lvlJc w:val="left"/>
      <w:pPr>
        <w:ind w:left="3905" w:hanging="360"/>
      </w:pPr>
      <w:rPr>
        <w:rFonts w:ascii="Courier New" w:hAnsi="Courier New" w:cs="Courier New" w:hint="default"/>
      </w:rPr>
    </w:lvl>
    <w:lvl w:ilvl="5" w:tplc="040E0005" w:tentative="1">
      <w:start w:val="1"/>
      <w:numFmt w:val="bullet"/>
      <w:lvlText w:val=""/>
      <w:lvlJc w:val="left"/>
      <w:pPr>
        <w:ind w:left="4625" w:hanging="360"/>
      </w:pPr>
      <w:rPr>
        <w:rFonts w:ascii="Wingdings" w:hAnsi="Wingdings" w:hint="default"/>
      </w:rPr>
    </w:lvl>
    <w:lvl w:ilvl="6" w:tplc="040E0001" w:tentative="1">
      <w:start w:val="1"/>
      <w:numFmt w:val="bullet"/>
      <w:lvlText w:val=""/>
      <w:lvlJc w:val="left"/>
      <w:pPr>
        <w:ind w:left="5345" w:hanging="360"/>
      </w:pPr>
      <w:rPr>
        <w:rFonts w:ascii="Symbol" w:hAnsi="Symbol" w:hint="default"/>
      </w:rPr>
    </w:lvl>
    <w:lvl w:ilvl="7" w:tplc="040E0003" w:tentative="1">
      <w:start w:val="1"/>
      <w:numFmt w:val="bullet"/>
      <w:lvlText w:val="o"/>
      <w:lvlJc w:val="left"/>
      <w:pPr>
        <w:ind w:left="6065" w:hanging="360"/>
      </w:pPr>
      <w:rPr>
        <w:rFonts w:ascii="Courier New" w:hAnsi="Courier New" w:cs="Courier New" w:hint="default"/>
      </w:rPr>
    </w:lvl>
    <w:lvl w:ilvl="8" w:tplc="040E0005" w:tentative="1">
      <w:start w:val="1"/>
      <w:numFmt w:val="bullet"/>
      <w:lvlText w:val=""/>
      <w:lvlJc w:val="left"/>
      <w:pPr>
        <w:ind w:left="6785" w:hanging="360"/>
      </w:pPr>
      <w:rPr>
        <w:rFonts w:ascii="Wingdings" w:hAnsi="Wingdings" w:hint="default"/>
      </w:rPr>
    </w:lvl>
  </w:abstractNum>
  <w:abstractNum w:abstractNumId="12" w15:restartNumberingAfterBreak="0">
    <w:nsid w:val="2AFC531D"/>
    <w:multiLevelType w:val="hybridMultilevel"/>
    <w:tmpl w:val="08BC8712"/>
    <w:lvl w:ilvl="0" w:tplc="040E0001">
      <w:start w:val="1"/>
      <w:numFmt w:val="bullet"/>
      <w:lvlText w:val=""/>
      <w:lvlJc w:val="left"/>
      <w:pPr>
        <w:ind w:left="1303" w:hanging="360"/>
      </w:pPr>
      <w:rPr>
        <w:rFonts w:ascii="Symbol" w:hAnsi="Symbol" w:hint="default"/>
      </w:rPr>
    </w:lvl>
    <w:lvl w:ilvl="1" w:tplc="040E0003">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13" w15:restartNumberingAfterBreak="0">
    <w:nsid w:val="2C876DE5"/>
    <w:multiLevelType w:val="hybridMultilevel"/>
    <w:tmpl w:val="63AE62A8"/>
    <w:lvl w:ilvl="0" w:tplc="040E0001">
      <w:start w:val="1"/>
      <w:numFmt w:val="bullet"/>
      <w:lvlText w:val=""/>
      <w:lvlJc w:val="left"/>
      <w:pPr>
        <w:ind w:left="1303" w:hanging="360"/>
      </w:pPr>
      <w:rPr>
        <w:rFonts w:ascii="Symbol" w:hAnsi="Symbol" w:hint="default"/>
      </w:rPr>
    </w:lvl>
    <w:lvl w:ilvl="1" w:tplc="040E0003" w:tentative="1">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14" w15:restartNumberingAfterBreak="0">
    <w:nsid w:val="315A1535"/>
    <w:multiLevelType w:val="hybridMultilevel"/>
    <w:tmpl w:val="6DD865BE"/>
    <w:lvl w:ilvl="0" w:tplc="040E0001">
      <w:start w:val="1"/>
      <w:numFmt w:val="bullet"/>
      <w:lvlText w:val=""/>
      <w:lvlJc w:val="left"/>
      <w:pPr>
        <w:ind w:left="985" w:hanging="360"/>
      </w:pPr>
      <w:rPr>
        <w:rFonts w:ascii="Symbol" w:hAnsi="Symbol" w:hint="default"/>
      </w:rPr>
    </w:lvl>
    <w:lvl w:ilvl="1" w:tplc="040E0003" w:tentative="1">
      <w:start w:val="1"/>
      <w:numFmt w:val="bullet"/>
      <w:lvlText w:val="o"/>
      <w:lvlJc w:val="left"/>
      <w:pPr>
        <w:ind w:left="1705" w:hanging="360"/>
      </w:pPr>
      <w:rPr>
        <w:rFonts w:ascii="Courier New" w:hAnsi="Courier New" w:cs="Courier New" w:hint="default"/>
      </w:rPr>
    </w:lvl>
    <w:lvl w:ilvl="2" w:tplc="040E0005" w:tentative="1">
      <w:start w:val="1"/>
      <w:numFmt w:val="bullet"/>
      <w:lvlText w:val=""/>
      <w:lvlJc w:val="left"/>
      <w:pPr>
        <w:ind w:left="2425" w:hanging="360"/>
      </w:pPr>
      <w:rPr>
        <w:rFonts w:ascii="Wingdings" w:hAnsi="Wingdings" w:hint="default"/>
      </w:rPr>
    </w:lvl>
    <w:lvl w:ilvl="3" w:tplc="040E0001" w:tentative="1">
      <w:start w:val="1"/>
      <w:numFmt w:val="bullet"/>
      <w:lvlText w:val=""/>
      <w:lvlJc w:val="left"/>
      <w:pPr>
        <w:ind w:left="3145" w:hanging="360"/>
      </w:pPr>
      <w:rPr>
        <w:rFonts w:ascii="Symbol" w:hAnsi="Symbol" w:hint="default"/>
      </w:rPr>
    </w:lvl>
    <w:lvl w:ilvl="4" w:tplc="040E0003" w:tentative="1">
      <w:start w:val="1"/>
      <w:numFmt w:val="bullet"/>
      <w:lvlText w:val="o"/>
      <w:lvlJc w:val="left"/>
      <w:pPr>
        <w:ind w:left="3865" w:hanging="360"/>
      </w:pPr>
      <w:rPr>
        <w:rFonts w:ascii="Courier New" w:hAnsi="Courier New" w:cs="Courier New" w:hint="default"/>
      </w:rPr>
    </w:lvl>
    <w:lvl w:ilvl="5" w:tplc="040E0005" w:tentative="1">
      <w:start w:val="1"/>
      <w:numFmt w:val="bullet"/>
      <w:lvlText w:val=""/>
      <w:lvlJc w:val="left"/>
      <w:pPr>
        <w:ind w:left="4585" w:hanging="360"/>
      </w:pPr>
      <w:rPr>
        <w:rFonts w:ascii="Wingdings" w:hAnsi="Wingdings" w:hint="default"/>
      </w:rPr>
    </w:lvl>
    <w:lvl w:ilvl="6" w:tplc="040E0001" w:tentative="1">
      <w:start w:val="1"/>
      <w:numFmt w:val="bullet"/>
      <w:lvlText w:val=""/>
      <w:lvlJc w:val="left"/>
      <w:pPr>
        <w:ind w:left="5305" w:hanging="360"/>
      </w:pPr>
      <w:rPr>
        <w:rFonts w:ascii="Symbol" w:hAnsi="Symbol" w:hint="default"/>
      </w:rPr>
    </w:lvl>
    <w:lvl w:ilvl="7" w:tplc="040E0003" w:tentative="1">
      <w:start w:val="1"/>
      <w:numFmt w:val="bullet"/>
      <w:lvlText w:val="o"/>
      <w:lvlJc w:val="left"/>
      <w:pPr>
        <w:ind w:left="6025" w:hanging="360"/>
      </w:pPr>
      <w:rPr>
        <w:rFonts w:ascii="Courier New" w:hAnsi="Courier New" w:cs="Courier New" w:hint="default"/>
      </w:rPr>
    </w:lvl>
    <w:lvl w:ilvl="8" w:tplc="040E0005" w:tentative="1">
      <w:start w:val="1"/>
      <w:numFmt w:val="bullet"/>
      <w:lvlText w:val=""/>
      <w:lvlJc w:val="left"/>
      <w:pPr>
        <w:ind w:left="6745" w:hanging="360"/>
      </w:pPr>
      <w:rPr>
        <w:rFonts w:ascii="Wingdings" w:hAnsi="Wingdings" w:hint="default"/>
      </w:rPr>
    </w:lvl>
  </w:abstractNum>
  <w:abstractNum w:abstractNumId="15" w15:restartNumberingAfterBreak="0">
    <w:nsid w:val="319320F4"/>
    <w:multiLevelType w:val="hybridMultilevel"/>
    <w:tmpl w:val="F0C2D0AC"/>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6" w15:restartNumberingAfterBreak="0">
    <w:nsid w:val="34DD49A8"/>
    <w:multiLevelType w:val="hybridMultilevel"/>
    <w:tmpl w:val="FDBE2E30"/>
    <w:lvl w:ilvl="0" w:tplc="040E0001">
      <w:start w:val="1"/>
      <w:numFmt w:val="bullet"/>
      <w:lvlText w:val=""/>
      <w:lvlJc w:val="left"/>
      <w:pPr>
        <w:ind w:left="1430" w:hanging="360"/>
      </w:pPr>
      <w:rPr>
        <w:rFonts w:ascii="Symbol" w:hAnsi="Symbol" w:hint="default"/>
      </w:rPr>
    </w:lvl>
    <w:lvl w:ilvl="1" w:tplc="040E0003">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17" w15:restartNumberingAfterBreak="0">
    <w:nsid w:val="420755DC"/>
    <w:multiLevelType w:val="multilevel"/>
    <w:tmpl w:val="4ACCD612"/>
    <w:lvl w:ilvl="0">
      <w:start w:val="11"/>
      <w:numFmt w:val="decimal"/>
      <w:lvlText w:val="%1."/>
      <w:lvlJc w:val="left"/>
      <w:pPr>
        <w:ind w:left="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B15E4B"/>
    <w:multiLevelType w:val="hybridMultilevel"/>
    <w:tmpl w:val="3FFE462C"/>
    <w:lvl w:ilvl="0" w:tplc="040E0001">
      <w:start w:val="1"/>
      <w:numFmt w:val="bullet"/>
      <w:lvlText w:val=""/>
      <w:lvlJc w:val="left"/>
      <w:pPr>
        <w:ind w:left="675" w:hanging="360"/>
      </w:pPr>
      <w:rPr>
        <w:rFonts w:ascii="Symbol" w:hAnsi="Symbol" w:hint="default"/>
      </w:rPr>
    </w:lvl>
    <w:lvl w:ilvl="1" w:tplc="040E0003" w:tentative="1">
      <w:start w:val="1"/>
      <w:numFmt w:val="bullet"/>
      <w:lvlText w:val="o"/>
      <w:lvlJc w:val="left"/>
      <w:pPr>
        <w:ind w:left="1395" w:hanging="360"/>
      </w:pPr>
      <w:rPr>
        <w:rFonts w:ascii="Courier New" w:hAnsi="Courier New" w:cs="Courier New" w:hint="default"/>
      </w:rPr>
    </w:lvl>
    <w:lvl w:ilvl="2" w:tplc="040E0005" w:tentative="1">
      <w:start w:val="1"/>
      <w:numFmt w:val="bullet"/>
      <w:lvlText w:val=""/>
      <w:lvlJc w:val="left"/>
      <w:pPr>
        <w:ind w:left="2115" w:hanging="360"/>
      </w:pPr>
      <w:rPr>
        <w:rFonts w:ascii="Wingdings" w:hAnsi="Wingdings" w:hint="default"/>
      </w:rPr>
    </w:lvl>
    <w:lvl w:ilvl="3" w:tplc="040E0001" w:tentative="1">
      <w:start w:val="1"/>
      <w:numFmt w:val="bullet"/>
      <w:lvlText w:val=""/>
      <w:lvlJc w:val="left"/>
      <w:pPr>
        <w:ind w:left="2835" w:hanging="360"/>
      </w:pPr>
      <w:rPr>
        <w:rFonts w:ascii="Symbol" w:hAnsi="Symbol" w:hint="default"/>
      </w:rPr>
    </w:lvl>
    <w:lvl w:ilvl="4" w:tplc="040E0003" w:tentative="1">
      <w:start w:val="1"/>
      <w:numFmt w:val="bullet"/>
      <w:lvlText w:val="o"/>
      <w:lvlJc w:val="left"/>
      <w:pPr>
        <w:ind w:left="3555" w:hanging="360"/>
      </w:pPr>
      <w:rPr>
        <w:rFonts w:ascii="Courier New" w:hAnsi="Courier New" w:cs="Courier New" w:hint="default"/>
      </w:rPr>
    </w:lvl>
    <w:lvl w:ilvl="5" w:tplc="040E0005" w:tentative="1">
      <w:start w:val="1"/>
      <w:numFmt w:val="bullet"/>
      <w:lvlText w:val=""/>
      <w:lvlJc w:val="left"/>
      <w:pPr>
        <w:ind w:left="4275" w:hanging="360"/>
      </w:pPr>
      <w:rPr>
        <w:rFonts w:ascii="Wingdings" w:hAnsi="Wingdings" w:hint="default"/>
      </w:rPr>
    </w:lvl>
    <w:lvl w:ilvl="6" w:tplc="040E0001" w:tentative="1">
      <w:start w:val="1"/>
      <w:numFmt w:val="bullet"/>
      <w:lvlText w:val=""/>
      <w:lvlJc w:val="left"/>
      <w:pPr>
        <w:ind w:left="4995" w:hanging="360"/>
      </w:pPr>
      <w:rPr>
        <w:rFonts w:ascii="Symbol" w:hAnsi="Symbol" w:hint="default"/>
      </w:rPr>
    </w:lvl>
    <w:lvl w:ilvl="7" w:tplc="040E0003" w:tentative="1">
      <w:start w:val="1"/>
      <w:numFmt w:val="bullet"/>
      <w:lvlText w:val="o"/>
      <w:lvlJc w:val="left"/>
      <w:pPr>
        <w:ind w:left="5715" w:hanging="360"/>
      </w:pPr>
      <w:rPr>
        <w:rFonts w:ascii="Courier New" w:hAnsi="Courier New" w:cs="Courier New" w:hint="default"/>
      </w:rPr>
    </w:lvl>
    <w:lvl w:ilvl="8" w:tplc="040E0005" w:tentative="1">
      <w:start w:val="1"/>
      <w:numFmt w:val="bullet"/>
      <w:lvlText w:val=""/>
      <w:lvlJc w:val="left"/>
      <w:pPr>
        <w:ind w:left="6435" w:hanging="360"/>
      </w:pPr>
      <w:rPr>
        <w:rFonts w:ascii="Wingdings" w:hAnsi="Wingdings" w:hint="default"/>
      </w:rPr>
    </w:lvl>
  </w:abstractNum>
  <w:abstractNum w:abstractNumId="19" w15:restartNumberingAfterBreak="0">
    <w:nsid w:val="488D14D1"/>
    <w:multiLevelType w:val="hybridMultilevel"/>
    <w:tmpl w:val="389E6B2E"/>
    <w:lvl w:ilvl="0" w:tplc="EE061A02">
      <w:numFmt w:val="bullet"/>
      <w:lvlText w:val="•"/>
      <w:lvlJc w:val="left"/>
      <w:pPr>
        <w:ind w:left="1133" w:hanging="550"/>
      </w:pPr>
      <w:rPr>
        <w:rFonts w:ascii="Verdana" w:eastAsia="Times New Roman" w:hAnsi="Verdana" w:cs="Times New Roman" w:hint="default"/>
      </w:rPr>
    </w:lvl>
    <w:lvl w:ilvl="1" w:tplc="040E0003" w:tentative="1">
      <w:start w:val="1"/>
      <w:numFmt w:val="bullet"/>
      <w:lvlText w:val="o"/>
      <w:lvlJc w:val="left"/>
      <w:pPr>
        <w:ind w:left="1663" w:hanging="360"/>
      </w:pPr>
      <w:rPr>
        <w:rFonts w:ascii="Courier New" w:hAnsi="Courier New" w:cs="Courier New" w:hint="default"/>
      </w:rPr>
    </w:lvl>
    <w:lvl w:ilvl="2" w:tplc="040E0005" w:tentative="1">
      <w:start w:val="1"/>
      <w:numFmt w:val="bullet"/>
      <w:lvlText w:val=""/>
      <w:lvlJc w:val="left"/>
      <w:pPr>
        <w:ind w:left="2383" w:hanging="360"/>
      </w:pPr>
      <w:rPr>
        <w:rFonts w:ascii="Wingdings" w:hAnsi="Wingdings" w:hint="default"/>
      </w:rPr>
    </w:lvl>
    <w:lvl w:ilvl="3" w:tplc="040E0001" w:tentative="1">
      <w:start w:val="1"/>
      <w:numFmt w:val="bullet"/>
      <w:lvlText w:val=""/>
      <w:lvlJc w:val="left"/>
      <w:pPr>
        <w:ind w:left="3103" w:hanging="360"/>
      </w:pPr>
      <w:rPr>
        <w:rFonts w:ascii="Symbol" w:hAnsi="Symbol" w:hint="default"/>
      </w:rPr>
    </w:lvl>
    <w:lvl w:ilvl="4" w:tplc="040E0003" w:tentative="1">
      <w:start w:val="1"/>
      <w:numFmt w:val="bullet"/>
      <w:lvlText w:val="o"/>
      <w:lvlJc w:val="left"/>
      <w:pPr>
        <w:ind w:left="3823" w:hanging="360"/>
      </w:pPr>
      <w:rPr>
        <w:rFonts w:ascii="Courier New" w:hAnsi="Courier New" w:cs="Courier New" w:hint="default"/>
      </w:rPr>
    </w:lvl>
    <w:lvl w:ilvl="5" w:tplc="040E0005" w:tentative="1">
      <w:start w:val="1"/>
      <w:numFmt w:val="bullet"/>
      <w:lvlText w:val=""/>
      <w:lvlJc w:val="left"/>
      <w:pPr>
        <w:ind w:left="4543" w:hanging="360"/>
      </w:pPr>
      <w:rPr>
        <w:rFonts w:ascii="Wingdings" w:hAnsi="Wingdings" w:hint="default"/>
      </w:rPr>
    </w:lvl>
    <w:lvl w:ilvl="6" w:tplc="040E0001" w:tentative="1">
      <w:start w:val="1"/>
      <w:numFmt w:val="bullet"/>
      <w:lvlText w:val=""/>
      <w:lvlJc w:val="left"/>
      <w:pPr>
        <w:ind w:left="5263" w:hanging="360"/>
      </w:pPr>
      <w:rPr>
        <w:rFonts w:ascii="Symbol" w:hAnsi="Symbol" w:hint="default"/>
      </w:rPr>
    </w:lvl>
    <w:lvl w:ilvl="7" w:tplc="040E0003" w:tentative="1">
      <w:start w:val="1"/>
      <w:numFmt w:val="bullet"/>
      <w:lvlText w:val="o"/>
      <w:lvlJc w:val="left"/>
      <w:pPr>
        <w:ind w:left="5983" w:hanging="360"/>
      </w:pPr>
      <w:rPr>
        <w:rFonts w:ascii="Courier New" w:hAnsi="Courier New" w:cs="Courier New" w:hint="default"/>
      </w:rPr>
    </w:lvl>
    <w:lvl w:ilvl="8" w:tplc="040E0005" w:tentative="1">
      <w:start w:val="1"/>
      <w:numFmt w:val="bullet"/>
      <w:lvlText w:val=""/>
      <w:lvlJc w:val="left"/>
      <w:pPr>
        <w:ind w:left="6703" w:hanging="360"/>
      </w:pPr>
      <w:rPr>
        <w:rFonts w:ascii="Wingdings" w:hAnsi="Wingdings" w:hint="default"/>
      </w:rPr>
    </w:lvl>
  </w:abstractNum>
  <w:abstractNum w:abstractNumId="20" w15:restartNumberingAfterBreak="0">
    <w:nsid w:val="49C66AE2"/>
    <w:multiLevelType w:val="hybridMultilevel"/>
    <w:tmpl w:val="4142E2AA"/>
    <w:lvl w:ilvl="0" w:tplc="040E0001">
      <w:start w:val="1"/>
      <w:numFmt w:val="bullet"/>
      <w:lvlText w:val=""/>
      <w:lvlJc w:val="left"/>
      <w:pPr>
        <w:ind w:left="730" w:hanging="360"/>
      </w:pPr>
      <w:rPr>
        <w:rFonts w:ascii="Symbol" w:hAnsi="Symbol" w:hint="default"/>
      </w:rPr>
    </w:lvl>
    <w:lvl w:ilvl="1" w:tplc="040E0003" w:tentative="1">
      <w:start w:val="1"/>
      <w:numFmt w:val="bullet"/>
      <w:lvlText w:val="o"/>
      <w:lvlJc w:val="left"/>
      <w:pPr>
        <w:ind w:left="1450" w:hanging="360"/>
      </w:pPr>
      <w:rPr>
        <w:rFonts w:ascii="Courier New" w:hAnsi="Courier New" w:cs="Courier New" w:hint="default"/>
      </w:rPr>
    </w:lvl>
    <w:lvl w:ilvl="2" w:tplc="040E0005" w:tentative="1">
      <w:start w:val="1"/>
      <w:numFmt w:val="bullet"/>
      <w:lvlText w:val=""/>
      <w:lvlJc w:val="left"/>
      <w:pPr>
        <w:ind w:left="2170" w:hanging="360"/>
      </w:pPr>
      <w:rPr>
        <w:rFonts w:ascii="Wingdings" w:hAnsi="Wingdings" w:hint="default"/>
      </w:rPr>
    </w:lvl>
    <w:lvl w:ilvl="3" w:tplc="040E0001" w:tentative="1">
      <w:start w:val="1"/>
      <w:numFmt w:val="bullet"/>
      <w:lvlText w:val=""/>
      <w:lvlJc w:val="left"/>
      <w:pPr>
        <w:ind w:left="2890" w:hanging="360"/>
      </w:pPr>
      <w:rPr>
        <w:rFonts w:ascii="Symbol" w:hAnsi="Symbol" w:hint="default"/>
      </w:rPr>
    </w:lvl>
    <w:lvl w:ilvl="4" w:tplc="040E0003" w:tentative="1">
      <w:start w:val="1"/>
      <w:numFmt w:val="bullet"/>
      <w:lvlText w:val="o"/>
      <w:lvlJc w:val="left"/>
      <w:pPr>
        <w:ind w:left="3610" w:hanging="360"/>
      </w:pPr>
      <w:rPr>
        <w:rFonts w:ascii="Courier New" w:hAnsi="Courier New" w:cs="Courier New" w:hint="default"/>
      </w:rPr>
    </w:lvl>
    <w:lvl w:ilvl="5" w:tplc="040E0005" w:tentative="1">
      <w:start w:val="1"/>
      <w:numFmt w:val="bullet"/>
      <w:lvlText w:val=""/>
      <w:lvlJc w:val="left"/>
      <w:pPr>
        <w:ind w:left="4330" w:hanging="360"/>
      </w:pPr>
      <w:rPr>
        <w:rFonts w:ascii="Wingdings" w:hAnsi="Wingdings" w:hint="default"/>
      </w:rPr>
    </w:lvl>
    <w:lvl w:ilvl="6" w:tplc="040E0001" w:tentative="1">
      <w:start w:val="1"/>
      <w:numFmt w:val="bullet"/>
      <w:lvlText w:val=""/>
      <w:lvlJc w:val="left"/>
      <w:pPr>
        <w:ind w:left="5050" w:hanging="360"/>
      </w:pPr>
      <w:rPr>
        <w:rFonts w:ascii="Symbol" w:hAnsi="Symbol" w:hint="default"/>
      </w:rPr>
    </w:lvl>
    <w:lvl w:ilvl="7" w:tplc="040E0003" w:tentative="1">
      <w:start w:val="1"/>
      <w:numFmt w:val="bullet"/>
      <w:lvlText w:val="o"/>
      <w:lvlJc w:val="left"/>
      <w:pPr>
        <w:ind w:left="5770" w:hanging="360"/>
      </w:pPr>
      <w:rPr>
        <w:rFonts w:ascii="Courier New" w:hAnsi="Courier New" w:cs="Courier New" w:hint="default"/>
      </w:rPr>
    </w:lvl>
    <w:lvl w:ilvl="8" w:tplc="040E0005" w:tentative="1">
      <w:start w:val="1"/>
      <w:numFmt w:val="bullet"/>
      <w:lvlText w:val=""/>
      <w:lvlJc w:val="left"/>
      <w:pPr>
        <w:ind w:left="6490" w:hanging="360"/>
      </w:pPr>
      <w:rPr>
        <w:rFonts w:ascii="Wingdings" w:hAnsi="Wingdings" w:hint="default"/>
      </w:rPr>
    </w:lvl>
  </w:abstractNum>
  <w:abstractNum w:abstractNumId="21" w15:restartNumberingAfterBreak="0">
    <w:nsid w:val="4B0709D5"/>
    <w:multiLevelType w:val="hybridMultilevel"/>
    <w:tmpl w:val="D3C6EBE4"/>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22" w15:restartNumberingAfterBreak="0">
    <w:nsid w:val="50DC3C40"/>
    <w:multiLevelType w:val="hybridMultilevel"/>
    <w:tmpl w:val="634E47D2"/>
    <w:lvl w:ilvl="0" w:tplc="040E0001">
      <w:start w:val="1"/>
      <w:numFmt w:val="bullet"/>
      <w:lvlText w:val=""/>
      <w:lvlJc w:val="left"/>
      <w:pPr>
        <w:ind w:left="730" w:hanging="360"/>
      </w:pPr>
      <w:rPr>
        <w:rFonts w:ascii="Symbol" w:hAnsi="Symbol" w:hint="default"/>
      </w:rPr>
    </w:lvl>
    <w:lvl w:ilvl="1" w:tplc="040E0003" w:tentative="1">
      <w:start w:val="1"/>
      <w:numFmt w:val="bullet"/>
      <w:lvlText w:val="o"/>
      <w:lvlJc w:val="left"/>
      <w:pPr>
        <w:ind w:left="1450" w:hanging="360"/>
      </w:pPr>
      <w:rPr>
        <w:rFonts w:ascii="Courier New" w:hAnsi="Courier New" w:cs="Courier New" w:hint="default"/>
      </w:rPr>
    </w:lvl>
    <w:lvl w:ilvl="2" w:tplc="040E0005" w:tentative="1">
      <w:start w:val="1"/>
      <w:numFmt w:val="bullet"/>
      <w:lvlText w:val=""/>
      <w:lvlJc w:val="left"/>
      <w:pPr>
        <w:ind w:left="2170" w:hanging="360"/>
      </w:pPr>
      <w:rPr>
        <w:rFonts w:ascii="Wingdings" w:hAnsi="Wingdings" w:hint="default"/>
      </w:rPr>
    </w:lvl>
    <w:lvl w:ilvl="3" w:tplc="040E0001" w:tentative="1">
      <w:start w:val="1"/>
      <w:numFmt w:val="bullet"/>
      <w:lvlText w:val=""/>
      <w:lvlJc w:val="left"/>
      <w:pPr>
        <w:ind w:left="2890" w:hanging="360"/>
      </w:pPr>
      <w:rPr>
        <w:rFonts w:ascii="Symbol" w:hAnsi="Symbol" w:hint="default"/>
      </w:rPr>
    </w:lvl>
    <w:lvl w:ilvl="4" w:tplc="040E0003" w:tentative="1">
      <w:start w:val="1"/>
      <w:numFmt w:val="bullet"/>
      <w:lvlText w:val="o"/>
      <w:lvlJc w:val="left"/>
      <w:pPr>
        <w:ind w:left="3610" w:hanging="360"/>
      </w:pPr>
      <w:rPr>
        <w:rFonts w:ascii="Courier New" w:hAnsi="Courier New" w:cs="Courier New" w:hint="default"/>
      </w:rPr>
    </w:lvl>
    <w:lvl w:ilvl="5" w:tplc="040E0005" w:tentative="1">
      <w:start w:val="1"/>
      <w:numFmt w:val="bullet"/>
      <w:lvlText w:val=""/>
      <w:lvlJc w:val="left"/>
      <w:pPr>
        <w:ind w:left="4330" w:hanging="360"/>
      </w:pPr>
      <w:rPr>
        <w:rFonts w:ascii="Wingdings" w:hAnsi="Wingdings" w:hint="default"/>
      </w:rPr>
    </w:lvl>
    <w:lvl w:ilvl="6" w:tplc="040E0001" w:tentative="1">
      <w:start w:val="1"/>
      <w:numFmt w:val="bullet"/>
      <w:lvlText w:val=""/>
      <w:lvlJc w:val="left"/>
      <w:pPr>
        <w:ind w:left="5050" w:hanging="360"/>
      </w:pPr>
      <w:rPr>
        <w:rFonts w:ascii="Symbol" w:hAnsi="Symbol" w:hint="default"/>
      </w:rPr>
    </w:lvl>
    <w:lvl w:ilvl="7" w:tplc="040E0003" w:tentative="1">
      <w:start w:val="1"/>
      <w:numFmt w:val="bullet"/>
      <w:lvlText w:val="o"/>
      <w:lvlJc w:val="left"/>
      <w:pPr>
        <w:ind w:left="5770" w:hanging="360"/>
      </w:pPr>
      <w:rPr>
        <w:rFonts w:ascii="Courier New" w:hAnsi="Courier New" w:cs="Courier New" w:hint="default"/>
      </w:rPr>
    </w:lvl>
    <w:lvl w:ilvl="8" w:tplc="040E0005" w:tentative="1">
      <w:start w:val="1"/>
      <w:numFmt w:val="bullet"/>
      <w:lvlText w:val=""/>
      <w:lvlJc w:val="left"/>
      <w:pPr>
        <w:ind w:left="6490" w:hanging="360"/>
      </w:pPr>
      <w:rPr>
        <w:rFonts w:ascii="Wingdings" w:hAnsi="Wingdings" w:hint="default"/>
      </w:rPr>
    </w:lvl>
  </w:abstractNum>
  <w:abstractNum w:abstractNumId="23" w15:restartNumberingAfterBreak="0">
    <w:nsid w:val="549A6149"/>
    <w:multiLevelType w:val="hybridMultilevel"/>
    <w:tmpl w:val="724AF3E6"/>
    <w:lvl w:ilvl="0" w:tplc="040E0001">
      <w:start w:val="1"/>
      <w:numFmt w:val="bullet"/>
      <w:lvlText w:val=""/>
      <w:lvlJc w:val="left"/>
      <w:pPr>
        <w:ind w:left="1430" w:hanging="360"/>
      </w:pPr>
      <w:rPr>
        <w:rFonts w:ascii="Symbol" w:hAnsi="Symbol" w:hint="default"/>
      </w:rPr>
    </w:lvl>
    <w:lvl w:ilvl="1" w:tplc="040E0003" w:tentative="1">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24" w15:restartNumberingAfterBreak="0">
    <w:nsid w:val="5578303F"/>
    <w:multiLevelType w:val="hybridMultilevel"/>
    <w:tmpl w:val="1B586662"/>
    <w:lvl w:ilvl="0" w:tplc="040E0001">
      <w:start w:val="1"/>
      <w:numFmt w:val="bullet"/>
      <w:lvlText w:val=""/>
      <w:lvlJc w:val="left"/>
      <w:pPr>
        <w:ind w:left="730" w:hanging="360"/>
      </w:pPr>
      <w:rPr>
        <w:rFonts w:ascii="Symbol" w:hAnsi="Symbol" w:hint="default"/>
      </w:rPr>
    </w:lvl>
    <w:lvl w:ilvl="1" w:tplc="040E0003" w:tentative="1">
      <w:start w:val="1"/>
      <w:numFmt w:val="bullet"/>
      <w:lvlText w:val="o"/>
      <w:lvlJc w:val="left"/>
      <w:pPr>
        <w:ind w:left="1450" w:hanging="360"/>
      </w:pPr>
      <w:rPr>
        <w:rFonts w:ascii="Courier New" w:hAnsi="Courier New" w:cs="Courier New" w:hint="default"/>
      </w:rPr>
    </w:lvl>
    <w:lvl w:ilvl="2" w:tplc="040E0005" w:tentative="1">
      <w:start w:val="1"/>
      <w:numFmt w:val="bullet"/>
      <w:lvlText w:val=""/>
      <w:lvlJc w:val="left"/>
      <w:pPr>
        <w:ind w:left="2170" w:hanging="360"/>
      </w:pPr>
      <w:rPr>
        <w:rFonts w:ascii="Wingdings" w:hAnsi="Wingdings" w:hint="default"/>
      </w:rPr>
    </w:lvl>
    <w:lvl w:ilvl="3" w:tplc="040E0001" w:tentative="1">
      <w:start w:val="1"/>
      <w:numFmt w:val="bullet"/>
      <w:lvlText w:val=""/>
      <w:lvlJc w:val="left"/>
      <w:pPr>
        <w:ind w:left="2890" w:hanging="360"/>
      </w:pPr>
      <w:rPr>
        <w:rFonts w:ascii="Symbol" w:hAnsi="Symbol" w:hint="default"/>
      </w:rPr>
    </w:lvl>
    <w:lvl w:ilvl="4" w:tplc="040E0003" w:tentative="1">
      <w:start w:val="1"/>
      <w:numFmt w:val="bullet"/>
      <w:lvlText w:val="o"/>
      <w:lvlJc w:val="left"/>
      <w:pPr>
        <w:ind w:left="3610" w:hanging="360"/>
      </w:pPr>
      <w:rPr>
        <w:rFonts w:ascii="Courier New" w:hAnsi="Courier New" w:cs="Courier New" w:hint="default"/>
      </w:rPr>
    </w:lvl>
    <w:lvl w:ilvl="5" w:tplc="040E0005" w:tentative="1">
      <w:start w:val="1"/>
      <w:numFmt w:val="bullet"/>
      <w:lvlText w:val=""/>
      <w:lvlJc w:val="left"/>
      <w:pPr>
        <w:ind w:left="4330" w:hanging="360"/>
      </w:pPr>
      <w:rPr>
        <w:rFonts w:ascii="Wingdings" w:hAnsi="Wingdings" w:hint="default"/>
      </w:rPr>
    </w:lvl>
    <w:lvl w:ilvl="6" w:tplc="040E0001" w:tentative="1">
      <w:start w:val="1"/>
      <w:numFmt w:val="bullet"/>
      <w:lvlText w:val=""/>
      <w:lvlJc w:val="left"/>
      <w:pPr>
        <w:ind w:left="5050" w:hanging="360"/>
      </w:pPr>
      <w:rPr>
        <w:rFonts w:ascii="Symbol" w:hAnsi="Symbol" w:hint="default"/>
      </w:rPr>
    </w:lvl>
    <w:lvl w:ilvl="7" w:tplc="040E0003" w:tentative="1">
      <w:start w:val="1"/>
      <w:numFmt w:val="bullet"/>
      <w:lvlText w:val="o"/>
      <w:lvlJc w:val="left"/>
      <w:pPr>
        <w:ind w:left="5770" w:hanging="360"/>
      </w:pPr>
      <w:rPr>
        <w:rFonts w:ascii="Courier New" w:hAnsi="Courier New" w:cs="Courier New" w:hint="default"/>
      </w:rPr>
    </w:lvl>
    <w:lvl w:ilvl="8" w:tplc="040E0005" w:tentative="1">
      <w:start w:val="1"/>
      <w:numFmt w:val="bullet"/>
      <w:lvlText w:val=""/>
      <w:lvlJc w:val="left"/>
      <w:pPr>
        <w:ind w:left="6490" w:hanging="360"/>
      </w:pPr>
      <w:rPr>
        <w:rFonts w:ascii="Wingdings" w:hAnsi="Wingdings" w:hint="default"/>
      </w:rPr>
    </w:lvl>
  </w:abstractNum>
  <w:abstractNum w:abstractNumId="25" w15:restartNumberingAfterBreak="0">
    <w:nsid w:val="5D152D58"/>
    <w:multiLevelType w:val="hybridMultilevel"/>
    <w:tmpl w:val="FA1A6E92"/>
    <w:lvl w:ilvl="0" w:tplc="74F68CF4">
      <w:start w:val="1"/>
      <w:numFmt w:val="decimal"/>
      <w:lvlText w:val="%1."/>
      <w:lvlJc w:val="left"/>
      <w:pPr>
        <w:ind w:left="370" w:hanging="360"/>
      </w:pPr>
      <w:rPr>
        <w:rFonts w:hint="default"/>
      </w:rPr>
    </w:lvl>
    <w:lvl w:ilvl="1" w:tplc="040E0019" w:tentative="1">
      <w:start w:val="1"/>
      <w:numFmt w:val="lowerLetter"/>
      <w:lvlText w:val="%2."/>
      <w:lvlJc w:val="left"/>
      <w:pPr>
        <w:ind w:left="1090" w:hanging="360"/>
      </w:pPr>
    </w:lvl>
    <w:lvl w:ilvl="2" w:tplc="040E001B" w:tentative="1">
      <w:start w:val="1"/>
      <w:numFmt w:val="lowerRoman"/>
      <w:lvlText w:val="%3."/>
      <w:lvlJc w:val="right"/>
      <w:pPr>
        <w:ind w:left="1810" w:hanging="180"/>
      </w:pPr>
    </w:lvl>
    <w:lvl w:ilvl="3" w:tplc="040E000F" w:tentative="1">
      <w:start w:val="1"/>
      <w:numFmt w:val="decimal"/>
      <w:lvlText w:val="%4."/>
      <w:lvlJc w:val="left"/>
      <w:pPr>
        <w:ind w:left="2530" w:hanging="360"/>
      </w:pPr>
    </w:lvl>
    <w:lvl w:ilvl="4" w:tplc="040E0019" w:tentative="1">
      <w:start w:val="1"/>
      <w:numFmt w:val="lowerLetter"/>
      <w:lvlText w:val="%5."/>
      <w:lvlJc w:val="left"/>
      <w:pPr>
        <w:ind w:left="3250" w:hanging="360"/>
      </w:pPr>
    </w:lvl>
    <w:lvl w:ilvl="5" w:tplc="040E001B" w:tentative="1">
      <w:start w:val="1"/>
      <w:numFmt w:val="lowerRoman"/>
      <w:lvlText w:val="%6."/>
      <w:lvlJc w:val="right"/>
      <w:pPr>
        <w:ind w:left="3970" w:hanging="180"/>
      </w:pPr>
    </w:lvl>
    <w:lvl w:ilvl="6" w:tplc="040E000F" w:tentative="1">
      <w:start w:val="1"/>
      <w:numFmt w:val="decimal"/>
      <w:lvlText w:val="%7."/>
      <w:lvlJc w:val="left"/>
      <w:pPr>
        <w:ind w:left="4690" w:hanging="360"/>
      </w:pPr>
    </w:lvl>
    <w:lvl w:ilvl="7" w:tplc="040E0019" w:tentative="1">
      <w:start w:val="1"/>
      <w:numFmt w:val="lowerLetter"/>
      <w:lvlText w:val="%8."/>
      <w:lvlJc w:val="left"/>
      <w:pPr>
        <w:ind w:left="5410" w:hanging="360"/>
      </w:pPr>
    </w:lvl>
    <w:lvl w:ilvl="8" w:tplc="040E001B" w:tentative="1">
      <w:start w:val="1"/>
      <w:numFmt w:val="lowerRoman"/>
      <w:lvlText w:val="%9."/>
      <w:lvlJc w:val="right"/>
      <w:pPr>
        <w:ind w:left="6130" w:hanging="180"/>
      </w:pPr>
    </w:lvl>
  </w:abstractNum>
  <w:abstractNum w:abstractNumId="26" w15:restartNumberingAfterBreak="0">
    <w:nsid w:val="5D8579D4"/>
    <w:multiLevelType w:val="hybridMultilevel"/>
    <w:tmpl w:val="3D16D576"/>
    <w:lvl w:ilvl="0" w:tplc="040E0001">
      <w:start w:val="1"/>
      <w:numFmt w:val="bullet"/>
      <w:lvlText w:val=""/>
      <w:lvlJc w:val="left"/>
      <w:pPr>
        <w:ind w:left="1090" w:hanging="360"/>
      </w:pPr>
      <w:rPr>
        <w:rFonts w:ascii="Symbol" w:hAnsi="Symbol" w:hint="default"/>
      </w:rPr>
    </w:lvl>
    <w:lvl w:ilvl="1" w:tplc="040E0003" w:tentative="1">
      <w:start w:val="1"/>
      <w:numFmt w:val="bullet"/>
      <w:lvlText w:val="o"/>
      <w:lvlJc w:val="left"/>
      <w:pPr>
        <w:ind w:left="1810" w:hanging="360"/>
      </w:pPr>
      <w:rPr>
        <w:rFonts w:ascii="Courier New" w:hAnsi="Courier New" w:cs="Courier New" w:hint="default"/>
      </w:rPr>
    </w:lvl>
    <w:lvl w:ilvl="2" w:tplc="040E0005" w:tentative="1">
      <w:start w:val="1"/>
      <w:numFmt w:val="bullet"/>
      <w:lvlText w:val=""/>
      <w:lvlJc w:val="left"/>
      <w:pPr>
        <w:ind w:left="2530" w:hanging="360"/>
      </w:pPr>
      <w:rPr>
        <w:rFonts w:ascii="Wingdings" w:hAnsi="Wingdings" w:hint="default"/>
      </w:rPr>
    </w:lvl>
    <w:lvl w:ilvl="3" w:tplc="040E0001" w:tentative="1">
      <w:start w:val="1"/>
      <w:numFmt w:val="bullet"/>
      <w:lvlText w:val=""/>
      <w:lvlJc w:val="left"/>
      <w:pPr>
        <w:ind w:left="3250" w:hanging="360"/>
      </w:pPr>
      <w:rPr>
        <w:rFonts w:ascii="Symbol" w:hAnsi="Symbol" w:hint="default"/>
      </w:rPr>
    </w:lvl>
    <w:lvl w:ilvl="4" w:tplc="040E0003" w:tentative="1">
      <w:start w:val="1"/>
      <w:numFmt w:val="bullet"/>
      <w:lvlText w:val="o"/>
      <w:lvlJc w:val="left"/>
      <w:pPr>
        <w:ind w:left="3970" w:hanging="360"/>
      </w:pPr>
      <w:rPr>
        <w:rFonts w:ascii="Courier New" w:hAnsi="Courier New" w:cs="Courier New" w:hint="default"/>
      </w:rPr>
    </w:lvl>
    <w:lvl w:ilvl="5" w:tplc="040E0005" w:tentative="1">
      <w:start w:val="1"/>
      <w:numFmt w:val="bullet"/>
      <w:lvlText w:val=""/>
      <w:lvlJc w:val="left"/>
      <w:pPr>
        <w:ind w:left="4690" w:hanging="360"/>
      </w:pPr>
      <w:rPr>
        <w:rFonts w:ascii="Wingdings" w:hAnsi="Wingdings" w:hint="default"/>
      </w:rPr>
    </w:lvl>
    <w:lvl w:ilvl="6" w:tplc="040E0001" w:tentative="1">
      <w:start w:val="1"/>
      <w:numFmt w:val="bullet"/>
      <w:lvlText w:val=""/>
      <w:lvlJc w:val="left"/>
      <w:pPr>
        <w:ind w:left="5410" w:hanging="360"/>
      </w:pPr>
      <w:rPr>
        <w:rFonts w:ascii="Symbol" w:hAnsi="Symbol" w:hint="default"/>
      </w:rPr>
    </w:lvl>
    <w:lvl w:ilvl="7" w:tplc="040E0003" w:tentative="1">
      <w:start w:val="1"/>
      <w:numFmt w:val="bullet"/>
      <w:lvlText w:val="o"/>
      <w:lvlJc w:val="left"/>
      <w:pPr>
        <w:ind w:left="6130" w:hanging="360"/>
      </w:pPr>
      <w:rPr>
        <w:rFonts w:ascii="Courier New" w:hAnsi="Courier New" w:cs="Courier New" w:hint="default"/>
      </w:rPr>
    </w:lvl>
    <w:lvl w:ilvl="8" w:tplc="040E0005" w:tentative="1">
      <w:start w:val="1"/>
      <w:numFmt w:val="bullet"/>
      <w:lvlText w:val=""/>
      <w:lvlJc w:val="left"/>
      <w:pPr>
        <w:ind w:left="6850" w:hanging="360"/>
      </w:pPr>
      <w:rPr>
        <w:rFonts w:ascii="Wingdings" w:hAnsi="Wingdings" w:hint="default"/>
      </w:rPr>
    </w:lvl>
  </w:abstractNum>
  <w:abstractNum w:abstractNumId="27" w15:restartNumberingAfterBreak="0">
    <w:nsid w:val="5DB53734"/>
    <w:multiLevelType w:val="hybridMultilevel"/>
    <w:tmpl w:val="05CCB146"/>
    <w:lvl w:ilvl="0" w:tplc="040E0001">
      <w:start w:val="1"/>
      <w:numFmt w:val="bullet"/>
      <w:lvlText w:val=""/>
      <w:lvlJc w:val="left"/>
      <w:pPr>
        <w:ind w:left="751" w:hanging="360"/>
      </w:pPr>
      <w:rPr>
        <w:rFonts w:ascii="Symbol" w:hAnsi="Symbol" w:hint="default"/>
      </w:rPr>
    </w:lvl>
    <w:lvl w:ilvl="1" w:tplc="040E0003" w:tentative="1">
      <w:start w:val="1"/>
      <w:numFmt w:val="bullet"/>
      <w:lvlText w:val="o"/>
      <w:lvlJc w:val="left"/>
      <w:pPr>
        <w:ind w:left="1471" w:hanging="360"/>
      </w:pPr>
      <w:rPr>
        <w:rFonts w:ascii="Courier New" w:hAnsi="Courier New" w:cs="Courier New" w:hint="default"/>
      </w:rPr>
    </w:lvl>
    <w:lvl w:ilvl="2" w:tplc="040E0005" w:tentative="1">
      <w:start w:val="1"/>
      <w:numFmt w:val="bullet"/>
      <w:lvlText w:val=""/>
      <w:lvlJc w:val="left"/>
      <w:pPr>
        <w:ind w:left="2191" w:hanging="360"/>
      </w:pPr>
      <w:rPr>
        <w:rFonts w:ascii="Wingdings" w:hAnsi="Wingdings" w:hint="default"/>
      </w:rPr>
    </w:lvl>
    <w:lvl w:ilvl="3" w:tplc="040E0001" w:tentative="1">
      <w:start w:val="1"/>
      <w:numFmt w:val="bullet"/>
      <w:lvlText w:val=""/>
      <w:lvlJc w:val="left"/>
      <w:pPr>
        <w:ind w:left="2911" w:hanging="360"/>
      </w:pPr>
      <w:rPr>
        <w:rFonts w:ascii="Symbol" w:hAnsi="Symbol" w:hint="default"/>
      </w:rPr>
    </w:lvl>
    <w:lvl w:ilvl="4" w:tplc="040E0003" w:tentative="1">
      <w:start w:val="1"/>
      <w:numFmt w:val="bullet"/>
      <w:lvlText w:val="o"/>
      <w:lvlJc w:val="left"/>
      <w:pPr>
        <w:ind w:left="3631" w:hanging="360"/>
      </w:pPr>
      <w:rPr>
        <w:rFonts w:ascii="Courier New" w:hAnsi="Courier New" w:cs="Courier New" w:hint="default"/>
      </w:rPr>
    </w:lvl>
    <w:lvl w:ilvl="5" w:tplc="040E0005" w:tentative="1">
      <w:start w:val="1"/>
      <w:numFmt w:val="bullet"/>
      <w:lvlText w:val=""/>
      <w:lvlJc w:val="left"/>
      <w:pPr>
        <w:ind w:left="4351" w:hanging="360"/>
      </w:pPr>
      <w:rPr>
        <w:rFonts w:ascii="Wingdings" w:hAnsi="Wingdings" w:hint="default"/>
      </w:rPr>
    </w:lvl>
    <w:lvl w:ilvl="6" w:tplc="040E0001" w:tentative="1">
      <w:start w:val="1"/>
      <w:numFmt w:val="bullet"/>
      <w:lvlText w:val=""/>
      <w:lvlJc w:val="left"/>
      <w:pPr>
        <w:ind w:left="5071" w:hanging="360"/>
      </w:pPr>
      <w:rPr>
        <w:rFonts w:ascii="Symbol" w:hAnsi="Symbol" w:hint="default"/>
      </w:rPr>
    </w:lvl>
    <w:lvl w:ilvl="7" w:tplc="040E0003" w:tentative="1">
      <w:start w:val="1"/>
      <w:numFmt w:val="bullet"/>
      <w:lvlText w:val="o"/>
      <w:lvlJc w:val="left"/>
      <w:pPr>
        <w:ind w:left="5791" w:hanging="360"/>
      </w:pPr>
      <w:rPr>
        <w:rFonts w:ascii="Courier New" w:hAnsi="Courier New" w:cs="Courier New" w:hint="default"/>
      </w:rPr>
    </w:lvl>
    <w:lvl w:ilvl="8" w:tplc="040E0005" w:tentative="1">
      <w:start w:val="1"/>
      <w:numFmt w:val="bullet"/>
      <w:lvlText w:val=""/>
      <w:lvlJc w:val="left"/>
      <w:pPr>
        <w:ind w:left="6511" w:hanging="360"/>
      </w:pPr>
      <w:rPr>
        <w:rFonts w:ascii="Wingdings" w:hAnsi="Wingdings" w:hint="default"/>
      </w:rPr>
    </w:lvl>
  </w:abstractNum>
  <w:abstractNum w:abstractNumId="28" w15:restartNumberingAfterBreak="0">
    <w:nsid w:val="65180B5E"/>
    <w:multiLevelType w:val="hybridMultilevel"/>
    <w:tmpl w:val="89364D06"/>
    <w:lvl w:ilvl="0" w:tplc="040E0001">
      <w:start w:val="1"/>
      <w:numFmt w:val="bullet"/>
      <w:lvlText w:val=""/>
      <w:lvlJc w:val="left"/>
      <w:pPr>
        <w:ind w:left="1186" w:hanging="360"/>
      </w:pPr>
      <w:rPr>
        <w:rFonts w:ascii="Symbol" w:hAnsi="Symbol" w:hint="default"/>
      </w:rPr>
    </w:lvl>
    <w:lvl w:ilvl="1" w:tplc="040E0003" w:tentative="1">
      <w:start w:val="1"/>
      <w:numFmt w:val="bullet"/>
      <w:lvlText w:val="o"/>
      <w:lvlJc w:val="left"/>
      <w:pPr>
        <w:ind w:left="1906" w:hanging="360"/>
      </w:pPr>
      <w:rPr>
        <w:rFonts w:ascii="Courier New" w:hAnsi="Courier New" w:cs="Courier New" w:hint="default"/>
      </w:rPr>
    </w:lvl>
    <w:lvl w:ilvl="2" w:tplc="040E0005" w:tentative="1">
      <w:start w:val="1"/>
      <w:numFmt w:val="bullet"/>
      <w:lvlText w:val=""/>
      <w:lvlJc w:val="left"/>
      <w:pPr>
        <w:ind w:left="2626" w:hanging="360"/>
      </w:pPr>
      <w:rPr>
        <w:rFonts w:ascii="Wingdings" w:hAnsi="Wingdings" w:hint="default"/>
      </w:rPr>
    </w:lvl>
    <w:lvl w:ilvl="3" w:tplc="040E0001" w:tentative="1">
      <w:start w:val="1"/>
      <w:numFmt w:val="bullet"/>
      <w:lvlText w:val=""/>
      <w:lvlJc w:val="left"/>
      <w:pPr>
        <w:ind w:left="3346" w:hanging="360"/>
      </w:pPr>
      <w:rPr>
        <w:rFonts w:ascii="Symbol" w:hAnsi="Symbol" w:hint="default"/>
      </w:rPr>
    </w:lvl>
    <w:lvl w:ilvl="4" w:tplc="040E0003" w:tentative="1">
      <w:start w:val="1"/>
      <w:numFmt w:val="bullet"/>
      <w:lvlText w:val="o"/>
      <w:lvlJc w:val="left"/>
      <w:pPr>
        <w:ind w:left="4066" w:hanging="360"/>
      </w:pPr>
      <w:rPr>
        <w:rFonts w:ascii="Courier New" w:hAnsi="Courier New" w:cs="Courier New" w:hint="default"/>
      </w:rPr>
    </w:lvl>
    <w:lvl w:ilvl="5" w:tplc="040E0005" w:tentative="1">
      <w:start w:val="1"/>
      <w:numFmt w:val="bullet"/>
      <w:lvlText w:val=""/>
      <w:lvlJc w:val="left"/>
      <w:pPr>
        <w:ind w:left="4786" w:hanging="360"/>
      </w:pPr>
      <w:rPr>
        <w:rFonts w:ascii="Wingdings" w:hAnsi="Wingdings" w:hint="default"/>
      </w:rPr>
    </w:lvl>
    <w:lvl w:ilvl="6" w:tplc="040E0001" w:tentative="1">
      <w:start w:val="1"/>
      <w:numFmt w:val="bullet"/>
      <w:lvlText w:val=""/>
      <w:lvlJc w:val="left"/>
      <w:pPr>
        <w:ind w:left="5506" w:hanging="360"/>
      </w:pPr>
      <w:rPr>
        <w:rFonts w:ascii="Symbol" w:hAnsi="Symbol" w:hint="default"/>
      </w:rPr>
    </w:lvl>
    <w:lvl w:ilvl="7" w:tplc="040E0003" w:tentative="1">
      <w:start w:val="1"/>
      <w:numFmt w:val="bullet"/>
      <w:lvlText w:val="o"/>
      <w:lvlJc w:val="left"/>
      <w:pPr>
        <w:ind w:left="6226" w:hanging="360"/>
      </w:pPr>
      <w:rPr>
        <w:rFonts w:ascii="Courier New" w:hAnsi="Courier New" w:cs="Courier New" w:hint="default"/>
      </w:rPr>
    </w:lvl>
    <w:lvl w:ilvl="8" w:tplc="040E0005" w:tentative="1">
      <w:start w:val="1"/>
      <w:numFmt w:val="bullet"/>
      <w:lvlText w:val=""/>
      <w:lvlJc w:val="left"/>
      <w:pPr>
        <w:ind w:left="6946" w:hanging="360"/>
      </w:pPr>
      <w:rPr>
        <w:rFonts w:ascii="Wingdings" w:hAnsi="Wingdings" w:hint="default"/>
      </w:rPr>
    </w:lvl>
  </w:abstractNum>
  <w:abstractNum w:abstractNumId="29" w15:restartNumberingAfterBreak="0">
    <w:nsid w:val="65997823"/>
    <w:multiLevelType w:val="hybridMultilevel"/>
    <w:tmpl w:val="36C829E4"/>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30" w15:restartNumberingAfterBreak="0">
    <w:nsid w:val="66DB29AF"/>
    <w:multiLevelType w:val="hybridMultilevel"/>
    <w:tmpl w:val="2CFE96CC"/>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31" w15:restartNumberingAfterBreak="0">
    <w:nsid w:val="69536F70"/>
    <w:multiLevelType w:val="hybridMultilevel"/>
    <w:tmpl w:val="F9444996"/>
    <w:lvl w:ilvl="0" w:tplc="EE061A02">
      <w:numFmt w:val="bullet"/>
      <w:lvlText w:val="•"/>
      <w:lvlJc w:val="left"/>
      <w:pPr>
        <w:ind w:left="1716" w:hanging="550"/>
      </w:pPr>
      <w:rPr>
        <w:rFonts w:ascii="Verdana" w:eastAsia="Times New Roman" w:hAnsi="Verdana" w:cs="Times New Roman" w:hint="default"/>
      </w:rPr>
    </w:lvl>
    <w:lvl w:ilvl="1" w:tplc="040E0003" w:tentative="1">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32" w15:restartNumberingAfterBreak="0">
    <w:nsid w:val="758E1D42"/>
    <w:multiLevelType w:val="hybridMultilevel"/>
    <w:tmpl w:val="47CE40F2"/>
    <w:lvl w:ilvl="0" w:tplc="040E0001">
      <w:start w:val="1"/>
      <w:numFmt w:val="bullet"/>
      <w:lvlText w:val=""/>
      <w:lvlJc w:val="left"/>
      <w:pPr>
        <w:ind w:left="1303" w:hanging="360"/>
      </w:pPr>
      <w:rPr>
        <w:rFonts w:ascii="Symbol" w:hAnsi="Symbol" w:hint="default"/>
      </w:rPr>
    </w:lvl>
    <w:lvl w:ilvl="1" w:tplc="040E0003" w:tentative="1">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33" w15:restartNumberingAfterBreak="0">
    <w:nsid w:val="77B1038C"/>
    <w:multiLevelType w:val="hybridMultilevel"/>
    <w:tmpl w:val="C3484580"/>
    <w:lvl w:ilvl="0" w:tplc="D5D60F48">
      <w:start w:val="1"/>
      <w:numFmt w:val="decimal"/>
      <w:lvlText w:val="%1.)"/>
      <w:lvlJc w:val="left"/>
      <w:pPr>
        <w:ind w:left="350" w:hanging="360"/>
      </w:pPr>
      <w:rPr>
        <w:rFonts w:hint="default"/>
      </w:rPr>
    </w:lvl>
    <w:lvl w:ilvl="1" w:tplc="040E0019" w:tentative="1">
      <w:start w:val="1"/>
      <w:numFmt w:val="lowerLetter"/>
      <w:lvlText w:val="%2."/>
      <w:lvlJc w:val="left"/>
      <w:pPr>
        <w:ind w:left="1070" w:hanging="360"/>
      </w:pPr>
    </w:lvl>
    <w:lvl w:ilvl="2" w:tplc="040E001B" w:tentative="1">
      <w:start w:val="1"/>
      <w:numFmt w:val="lowerRoman"/>
      <w:lvlText w:val="%3."/>
      <w:lvlJc w:val="right"/>
      <w:pPr>
        <w:ind w:left="1790" w:hanging="180"/>
      </w:pPr>
    </w:lvl>
    <w:lvl w:ilvl="3" w:tplc="040E000F" w:tentative="1">
      <w:start w:val="1"/>
      <w:numFmt w:val="decimal"/>
      <w:lvlText w:val="%4."/>
      <w:lvlJc w:val="left"/>
      <w:pPr>
        <w:ind w:left="2510" w:hanging="360"/>
      </w:pPr>
    </w:lvl>
    <w:lvl w:ilvl="4" w:tplc="040E0019" w:tentative="1">
      <w:start w:val="1"/>
      <w:numFmt w:val="lowerLetter"/>
      <w:lvlText w:val="%5."/>
      <w:lvlJc w:val="left"/>
      <w:pPr>
        <w:ind w:left="3230" w:hanging="360"/>
      </w:pPr>
    </w:lvl>
    <w:lvl w:ilvl="5" w:tplc="040E001B" w:tentative="1">
      <w:start w:val="1"/>
      <w:numFmt w:val="lowerRoman"/>
      <w:lvlText w:val="%6."/>
      <w:lvlJc w:val="right"/>
      <w:pPr>
        <w:ind w:left="3950" w:hanging="180"/>
      </w:pPr>
    </w:lvl>
    <w:lvl w:ilvl="6" w:tplc="040E000F" w:tentative="1">
      <w:start w:val="1"/>
      <w:numFmt w:val="decimal"/>
      <w:lvlText w:val="%7."/>
      <w:lvlJc w:val="left"/>
      <w:pPr>
        <w:ind w:left="4670" w:hanging="360"/>
      </w:pPr>
    </w:lvl>
    <w:lvl w:ilvl="7" w:tplc="040E0019" w:tentative="1">
      <w:start w:val="1"/>
      <w:numFmt w:val="lowerLetter"/>
      <w:lvlText w:val="%8."/>
      <w:lvlJc w:val="left"/>
      <w:pPr>
        <w:ind w:left="5390" w:hanging="360"/>
      </w:pPr>
    </w:lvl>
    <w:lvl w:ilvl="8" w:tplc="040E001B" w:tentative="1">
      <w:start w:val="1"/>
      <w:numFmt w:val="lowerRoman"/>
      <w:lvlText w:val="%9."/>
      <w:lvlJc w:val="right"/>
      <w:pPr>
        <w:ind w:left="6110" w:hanging="180"/>
      </w:pPr>
    </w:lvl>
  </w:abstractNum>
  <w:abstractNum w:abstractNumId="34" w15:restartNumberingAfterBreak="0">
    <w:nsid w:val="791F63D6"/>
    <w:multiLevelType w:val="hybridMultilevel"/>
    <w:tmpl w:val="05FE2FF6"/>
    <w:lvl w:ilvl="0" w:tplc="B9D495BA">
      <w:numFmt w:val="bullet"/>
      <w:lvlText w:val="•"/>
      <w:lvlJc w:val="left"/>
      <w:pPr>
        <w:ind w:left="700" w:hanging="710"/>
      </w:pPr>
      <w:rPr>
        <w:rFonts w:ascii="Verdana" w:eastAsia="Times New Roman" w:hAnsi="Verdana" w:cs="Times New Roman" w:hint="default"/>
      </w:rPr>
    </w:lvl>
    <w:lvl w:ilvl="1" w:tplc="49E2EE44">
      <w:numFmt w:val="bullet"/>
      <w:lvlText w:val=""/>
      <w:lvlJc w:val="left"/>
      <w:pPr>
        <w:ind w:left="1430" w:hanging="720"/>
      </w:pPr>
      <w:rPr>
        <w:rFonts w:ascii="Symbol" w:eastAsia="Times New Roman" w:hAnsi="Symbol" w:cs="Times New Roman" w:hint="default"/>
      </w:rPr>
    </w:lvl>
    <w:lvl w:ilvl="2" w:tplc="040E0005" w:tentative="1">
      <w:start w:val="1"/>
      <w:numFmt w:val="bullet"/>
      <w:lvlText w:val=""/>
      <w:lvlJc w:val="left"/>
      <w:pPr>
        <w:ind w:left="1790" w:hanging="360"/>
      </w:pPr>
      <w:rPr>
        <w:rFonts w:ascii="Wingdings" w:hAnsi="Wingdings" w:hint="default"/>
      </w:rPr>
    </w:lvl>
    <w:lvl w:ilvl="3" w:tplc="040E0001" w:tentative="1">
      <w:start w:val="1"/>
      <w:numFmt w:val="bullet"/>
      <w:lvlText w:val=""/>
      <w:lvlJc w:val="left"/>
      <w:pPr>
        <w:ind w:left="2510" w:hanging="360"/>
      </w:pPr>
      <w:rPr>
        <w:rFonts w:ascii="Symbol" w:hAnsi="Symbol" w:hint="default"/>
      </w:rPr>
    </w:lvl>
    <w:lvl w:ilvl="4" w:tplc="040E0003" w:tentative="1">
      <w:start w:val="1"/>
      <w:numFmt w:val="bullet"/>
      <w:lvlText w:val="o"/>
      <w:lvlJc w:val="left"/>
      <w:pPr>
        <w:ind w:left="3230" w:hanging="360"/>
      </w:pPr>
      <w:rPr>
        <w:rFonts w:ascii="Courier New" w:hAnsi="Courier New" w:cs="Courier New" w:hint="default"/>
      </w:rPr>
    </w:lvl>
    <w:lvl w:ilvl="5" w:tplc="040E0005" w:tentative="1">
      <w:start w:val="1"/>
      <w:numFmt w:val="bullet"/>
      <w:lvlText w:val=""/>
      <w:lvlJc w:val="left"/>
      <w:pPr>
        <w:ind w:left="3950" w:hanging="360"/>
      </w:pPr>
      <w:rPr>
        <w:rFonts w:ascii="Wingdings" w:hAnsi="Wingdings" w:hint="default"/>
      </w:rPr>
    </w:lvl>
    <w:lvl w:ilvl="6" w:tplc="040E0001" w:tentative="1">
      <w:start w:val="1"/>
      <w:numFmt w:val="bullet"/>
      <w:lvlText w:val=""/>
      <w:lvlJc w:val="left"/>
      <w:pPr>
        <w:ind w:left="4670" w:hanging="360"/>
      </w:pPr>
      <w:rPr>
        <w:rFonts w:ascii="Symbol" w:hAnsi="Symbol" w:hint="default"/>
      </w:rPr>
    </w:lvl>
    <w:lvl w:ilvl="7" w:tplc="040E0003" w:tentative="1">
      <w:start w:val="1"/>
      <w:numFmt w:val="bullet"/>
      <w:lvlText w:val="o"/>
      <w:lvlJc w:val="left"/>
      <w:pPr>
        <w:ind w:left="5390" w:hanging="360"/>
      </w:pPr>
      <w:rPr>
        <w:rFonts w:ascii="Courier New" w:hAnsi="Courier New" w:cs="Courier New" w:hint="default"/>
      </w:rPr>
    </w:lvl>
    <w:lvl w:ilvl="8" w:tplc="040E0005" w:tentative="1">
      <w:start w:val="1"/>
      <w:numFmt w:val="bullet"/>
      <w:lvlText w:val=""/>
      <w:lvlJc w:val="left"/>
      <w:pPr>
        <w:ind w:left="6110" w:hanging="360"/>
      </w:pPr>
      <w:rPr>
        <w:rFonts w:ascii="Wingdings" w:hAnsi="Wingdings" w:hint="default"/>
      </w:rPr>
    </w:lvl>
  </w:abstractNum>
  <w:abstractNum w:abstractNumId="35" w15:restartNumberingAfterBreak="0">
    <w:nsid w:val="7CAD5C61"/>
    <w:multiLevelType w:val="hybridMultilevel"/>
    <w:tmpl w:val="6A0840C0"/>
    <w:lvl w:ilvl="0" w:tplc="040E0001">
      <w:start w:val="1"/>
      <w:numFmt w:val="bullet"/>
      <w:lvlText w:val=""/>
      <w:lvlJc w:val="left"/>
      <w:pPr>
        <w:ind w:left="730" w:hanging="360"/>
      </w:pPr>
      <w:rPr>
        <w:rFonts w:ascii="Symbol" w:hAnsi="Symbol" w:hint="default"/>
      </w:rPr>
    </w:lvl>
    <w:lvl w:ilvl="1" w:tplc="040E0003" w:tentative="1">
      <w:start w:val="1"/>
      <w:numFmt w:val="bullet"/>
      <w:lvlText w:val="o"/>
      <w:lvlJc w:val="left"/>
      <w:pPr>
        <w:ind w:left="1450" w:hanging="360"/>
      </w:pPr>
      <w:rPr>
        <w:rFonts w:ascii="Courier New" w:hAnsi="Courier New" w:cs="Courier New" w:hint="default"/>
      </w:rPr>
    </w:lvl>
    <w:lvl w:ilvl="2" w:tplc="040E0005" w:tentative="1">
      <w:start w:val="1"/>
      <w:numFmt w:val="bullet"/>
      <w:lvlText w:val=""/>
      <w:lvlJc w:val="left"/>
      <w:pPr>
        <w:ind w:left="2170" w:hanging="360"/>
      </w:pPr>
      <w:rPr>
        <w:rFonts w:ascii="Wingdings" w:hAnsi="Wingdings" w:hint="default"/>
      </w:rPr>
    </w:lvl>
    <w:lvl w:ilvl="3" w:tplc="040E0001" w:tentative="1">
      <w:start w:val="1"/>
      <w:numFmt w:val="bullet"/>
      <w:lvlText w:val=""/>
      <w:lvlJc w:val="left"/>
      <w:pPr>
        <w:ind w:left="2890" w:hanging="360"/>
      </w:pPr>
      <w:rPr>
        <w:rFonts w:ascii="Symbol" w:hAnsi="Symbol" w:hint="default"/>
      </w:rPr>
    </w:lvl>
    <w:lvl w:ilvl="4" w:tplc="040E0003" w:tentative="1">
      <w:start w:val="1"/>
      <w:numFmt w:val="bullet"/>
      <w:lvlText w:val="o"/>
      <w:lvlJc w:val="left"/>
      <w:pPr>
        <w:ind w:left="3610" w:hanging="360"/>
      </w:pPr>
      <w:rPr>
        <w:rFonts w:ascii="Courier New" w:hAnsi="Courier New" w:cs="Courier New" w:hint="default"/>
      </w:rPr>
    </w:lvl>
    <w:lvl w:ilvl="5" w:tplc="040E0005" w:tentative="1">
      <w:start w:val="1"/>
      <w:numFmt w:val="bullet"/>
      <w:lvlText w:val=""/>
      <w:lvlJc w:val="left"/>
      <w:pPr>
        <w:ind w:left="4330" w:hanging="360"/>
      </w:pPr>
      <w:rPr>
        <w:rFonts w:ascii="Wingdings" w:hAnsi="Wingdings" w:hint="default"/>
      </w:rPr>
    </w:lvl>
    <w:lvl w:ilvl="6" w:tplc="040E0001" w:tentative="1">
      <w:start w:val="1"/>
      <w:numFmt w:val="bullet"/>
      <w:lvlText w:val=""/>
      <w:lvlJc w:val="left"/>
      <w:pPr>
        <w:ind w:left="5050" w:hanging="360"/>
      </w:pPr>
      <w:rPr>
        <w:rFonts w:ascii="Symbol" w:hAnsi="Symbol" w:hint="default"/>
      </w:rPr>
    </w:lvl>
    <w:lvl w:ilvl="7" w:tplc="040E0003" w:tentative="1">
      <w:start w:val="1"/>
      <w:numFmt w:val="bullet"/>
      <w:lvlText w:val="o"/>
      <w:lvlJc w:val="left"/>
      <w:pPr>
        <w:ind w:left="5770" w:hanging="360"/>
      </w:pPr>
      <w:rPr>
        <w:rFonts w:ascii="Courier New" w:hAnsi="Courier New" w:cs="Courier New" w:hint="default"/>
      </w:rPr>
    </w:lvl>
    <w:lvl w:ilvl="8" w:tplc="040E0005" w:tentative="1">
      <w:start w:val="1"/>
      <w:numFmt w:val="bullet"/>
      <w:lvlText w:val=""/>
      <w:lvlJc w:val="left"/>
      <w:pPr>
        <w:ind w:left="6490" w:hanging="360"/>
      </w:pPr>
      <w:rPr>
        <w:rFonts w:ascii="Wingdings" w:hAnsi="Wingdings" w:hint="default"/>
      </w:rPr>
    </w:lvl>
  </w:abstractNum>
  <w:abstractNum w:abstractNumId="36" w15:restartNumberingAfterBreak="0">
    <w:nsid w:val="7F17783E"/>
    <w:multiLevelType w:val="hybridMultilevel"/>
    <w:tmpl w:val="610A10D8"/>
    <w:lvl w:ilvl="0" w:tplc="040E0001">
      <w:start w:val="1"/>
      <w:numFmt w:val="bullet"/>
      <w:lvlText w:val=""/>
      <w:lvlJc w:val="left"/>
      <w:pPr>
        <w:ind w:left="1303" w:hanging="360"/>
      </w:pPr>
      <w:rPr>
        <w:rFonts w:ascii="Symbol" w:hAnsi="Symbol" w:hint="default"/>
      </w:rPr>
    </w:lvl>
    <w:lvl w:ilvl="1" w:tplc="040E0003" w:tentative="1">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num w:numId="1" w16cid:durableId="997075975">
    <w:abstractNumId w:val="17"/>
  </w:num>
  <w:num w:numId="2" w16cid:durableId="1808160200">
    <w:abstractNumId w:val="32"/>
  </w:num>
  <w:num w:numId="3" w16cid:durableId="1230724673">
    <w:abstractNumId w:val="12"/>
  </w:num>
  <w:num w:numId="4" w16cid:durableId="1265723084">
    <w:abstractNumId w:val="25"/>
  </w:num>
  <w:num w:numId="5" w16cid:durableId="1402292890">
    <w:abstractNumId w:val="16"/>
  </w:num>
  <w:num w:numId="6" w16cid:durableId="588320357">
    <w:abstractNumId w:val="24"/>
  </w:num>
  <w:num w:numId="7" w16cid:durableId="717362472">
    <w:abstractNumId w:val="2"/>
  </w:num>
  <w:num w:numId="8" w16cid:durableId="184291074">
    <w:abstractNumId w:val="13"/>
  </w:num>
  <w:num w:numId="9" w16cid:durableId="1715620341">
    <w:abstractNumId w:val="23"/>
  </w:num>
  <w:num w:numId="10" w16cid:durableId="1498690175">
    <w:abstractNumId w:val="33"/>
  </w:num>
  <w:num w:numId="11" w16cid:durableId="446697592">
    <w:abstractNumId w:val="10"/>
  </w:num>
  <w:num w:numId="12" w16cid:durableId="1891183624">
    <w:abstractNumId w:val="34"/>
  </w:num>
  <w:num w:numId="13" w16cid:durableId="1902055403">
    <w:abstractNumId w:val="4"/>
  </w:num>
  <w:num w:numId="14" w16cid:durableId="653069775">
    <w:abstractNumId w:val="0"/>
  </w:num>
  <w:num w:numId="15" w16cid:durableId="1494566798">
    <w:abstractNumId w:val="5"/>
  </w:num>
  <w:num w:numId="16" w16cid:durableId="1975863933">
    <w:abstractNumId w:val="21"/>
  </w:num>
  <w:num w:numId="17" w16cid:durableId="1679188622">
    <w:abstractNumId w:val="14"/>
  </w:num>
  <w:num w:numId="18" w16cid:durableId="577448880">
    <w:abstractNumId w:val="15"/>
  </w:num>
  <w:num w:numId="19" w16cid:durableId="1885945313">
    <w:abstractNumId w:val="7"/>
  </w:num>
  <w:num w:numId="20" w16cid:durableId="2067946298">
    <w:abstractNumId w:val="6"/>
  </w:num>
  <w:num w:numId="21" w16cid:durableId="1322081683">
    <w:abstractNumId w:val="9"/>
  </w:num>
  <w:num w:numId="22" w16cid:durableId="1170290175">
    <w:abstractNumId w:val="8"/>
  </w:num>
  <w:num w:numId="23" w16cid:durableId="140006157">
    <w:abstractNumId w:val="29"/>
  </w:num>
  <w:num w:numId="24" w16cid:durableId="1616672274">
    <w:abstractNumId w:val="26"/>
  </w:num>
  <w:num w:numId="25" w16cid:durableId="1684624025">
    <w:abstractNumId w:val="36"/>
  </w:num>
  <w:num w:numId="26" w16cid:durableId="1129860454">
    <w:abstractNumId w:val="19"/>
  </w:num>
  <w:num w:numId="27" w16cid:durableId="1114136037">
    <w:abstractNumId w:val="31"/>
  </w:num>
  <w:num w:numId="28" w16cid:durableId="1889297375">
    <w:abstractNumId w:val="11"/>
  </w:num>
  <w:num w:numId="29" w16cid:durableId="277642535">
    <w:abstractNumId w:val="1"/>
  </w:num>
  <w:num w:numId="30" w16cid:durableId="638658070">
    <w:abstractNumId w:val="20"/>
  </w:num>
  <w:num w:numId="31" w16cid:durableId="1415736632">
    <w:abstractNumId w:val="22"/>
  </w:num>
  <w:num w:numId="32" w16cid:durableId="887451751">
    <w:abstractNumId w:val="35"/>
  </w:num>
  <w:num w:numId="33" w16cid:durableId="1026372958">
    <w:abstractNumId w:val="3"/>
  </w:num>
  <w:num w:numId="34" w16cid:durableId="1231504811">
    <w:abstractNumId w:val="30"/>
  </w:num>
  <w:num w:numId="35" w16cid:durableId="1912347945">
    <w:abstractNumId w:val="27"/>
  </w:num>
  <w:num w:numId="36" w16cid:durableId="1738438565">
    <w:abstractNumId w:val="18"/>
  </w:num>
  <w:num w:numId="37" w16cid:durableId="5068737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02"/>
    <w:rsid w:val="000064CC"/>
    <w:rsid w:val="00010495"/>
    <w:rsid w:val="00012B8C"/>
    <w:rsid w:val="0002436D"/>
    <w:rsid w:val="00024FAE"/>
    <w:rsid w:val="00030C8B"/>
    <w:rsid w:val="00036849"/>
    <w:rsid w:val="00041E06"/>
    <w:rsid w:val="00043EC3"/>
    <w:rsid w:val="00045B0E"/>
    <w:rsid w:val="000521A6"/>
    <w:rsid w:val="00054990"/>
    <w:rsid w:val="00060C41"/>
    <w:rsid w:val="0006221F"/>
    <w:rsid w:val="000640C3"/>
    <w:rsid w:val="000776E9"/>
    <w:rsid w:val="00093DD7"/>
    <w:rsid w:val="00097D72"/>
    <w:rsid w:val="000B6E07"/>
    <w:rsid w:val="000C71F4"/>
    <w:rsid w:val="000C770E"/>
    <w:rsid w:val="000D559B"/>
    <w:rsid w:val="000E1009"/>
    <w:rsid w:val="000E24FC"/>
    <w:rsid w:val="000E3C78"/>
    <w:rsid w:val="00114113"/>
    <w:rsid w:val="00114D33"/>
    <w:rsid w:val="00126158"/>
    <w:rsid w:val="00130ECD"/>
    <w:rsid w:val="00140959"/>
    <w:rsid w:val="00145AA1"/>
    <w:rsid w:val="00147193"/>
    <w:rsid w:val="001529F9"/>
    <w:rsid w:val="0016342A"/>
    <w:rsid w:val="00171D2A"/>
    <w:rsid w:val="0017602A"/>
    <w:rsid w:val="00184786"/>
    <w:rsid w:val="00193ECF"/>
    <w:rsid w:val="0019623F"/>
    <w:rsid w:val="001A115B"/>
    <w:rsid w:val="001A17E8"/>
    <w:rsid w:val="001A46A3"/>
    <w:rsid w:val="001A4DDB"/>
    <w:rsid w:val="001A72E3"/>
    <w:rsid w:val="001B069F"/>
    <w:rsid w:val="001C0763"/>
    <w:rsid w:val="001C22B4"/>
    <w:rsid w:val="001D3D9D"/>
    <w:rsid w:val="001E4D22"/>
    <w:rsid w:val="001E5EFF"/>
    <w:rsid w:val="001F28B0"/>
    <w:rsid w:val="001F46A1"/>
    <w:rsid w:val="001F7BC5"/>
    <w:rsid w:val="002439E9"/>
    <w:rsid w:val="002472AE"/>
    <w:rsid w:val="002702B6"/>
    <w:rsid w:val="00273291"/>
    <w:rsid w:val="00280F50"/>
    <w:rsid w:val="00294AB8"/>
    <w:rsid w:val="002A4554"/>
    <w:rsid w:val="002A662C"/>
    <w:rsid w:val="002B5E03"/>
    <w:rsid w:val="002D22E3"/>
    <w:rsid w:val="002D4006"/>
    <w:rsid w:val="002D5786"/>
    <w:rsid w:val="002E3F04"/>
    <w:rsid w:val="002F03B3"/>
    <w:rsid w:val="002F45C2"/>
    <w:rsid w:val="00302EB1"/>
    <w:rsid w:val="00305892"/>
    <w:rsid w:val="00313EC7"/>
    <w:rsid w:val="0032312F"/>
    <w:rsid w:val="00330904"/>
    <w:rsid w:val="003642D5"/>
    <w:rsid w:val="003650A2"/>
    <w:rsid w:val="003670D3"/>
    <w:rsid w:val="00371839"/>
    <w:rsid w:val="00371A38"/>
    <w:rsid w:val="00374639"/>
    <w:rsid w:val="00377119"/>
    <w:rsid w:val="00391D3B"/>
    <w:rsid w:val="00395F44"/>
    <w:rsid w:val="003B7508"/>
    <w:rsid w:val="003C33A5"/>
    <w:rsid w:val="003C399F"/>
    <w:rsid w:val="003E509C"/>
    <w:rsid w:val="003E584B"/>
    <w:rsid w:val="003E6C4F"/>
    <w:rsid w:val="003F72EA"/>
    <w:rsid w:val="003F7C7B"/>
    <w:rsid w:val="00407856"/>
    <w:rsid w:val="004120AE"/>
    <w:rsid w:val="00413AAC"/>
    <w:rsid w:val="00423FAA"/>
    <w:rsid w:val="004425B0"/>
    <w:rsid w:val="00453A5D"/>
    <w:rsid w:val="00461772"/>
    <w:rsid w:val="0047101E"/>
    <w:rsid w:val="00473FF4"/>
    <w:rsid w:val="004902D3"/>
    <w:rsid w:val="00494B00"/>
    <w:rsid w:val="004A2E46"/>
    <w:rsid w:val="004A431D"/>
    <w:rsid w:val="004A471C"/>
    <w:rsid w:val="004C4241"/>
    <w:rsid w:val="004D0284"/>
    <w:rsid w:val="004F341E"/>
    <w:rsid w:val="004F473D"/>
    <w:rsid w:val="004F660D"/>
    <w:rsid w:val="005309A9"/>
    <w:rsid w:val="005412B2"/>
    <w:rsid w:val="00541613"/>
    <w:rsid w:val="005477A7"/>
    <w:rsid w:val="0056170F"/>
    <w:rsid w:val="005A4417"/>
    <w:rsid w:val="005A4F85"/>
    <w:rsid w:val="005A4FE0"/>
    <w:rsid w:val="005A5CF3"/>
    <w:rsid w:val="005B39B1"/>
    <w:rsid w:val="005B65EF"/>
    <w:rsid w:val="005C0F10"/>
    <w:rsid w:val="005C489F"/>
    <w:rsid w:val="005D002F"/>
    <w:rsid w:val="005D021C"/>
    <w:rsid w:val="005F0055"/>
    <w:rsid w:val="005F2B37"/>
    <w:rsid w:val="005F2F63"/>
    <w:rsid w:val="005F6DD3"/>
    <w:rsid w:val="00603DA6"/>
    <w:rsid w:val="00620B09"/>
    <w:rsid w:val="00623AB6"/>
    <w:rsid w:val="00634AA6"/>
    <w:rsid w:val="00636F65"/>
    <w:rsid w:val="00651542"/>
    <w:rsid w:val="00657057"/>
    <w:rsid w:val="00672429"/>
    <w:rsid w:val="0068312D"/>
    <w:rsid w:val="0069198C"/>
    <w:rsid w:val="00695F52"/>
    <w:rsid w:val="006A7591"/>
    <w:rsid w:val="006B35A5"/>
    <w:rsid w:val="006D55F4"/>
    <w:rsid w:val="006E0114"/>
    <w:rsid w:val="006E2DB6"/>
    <w:rsid w:val="006E2F63"/>
    <w:rsid w:val="006E7374"/>
    <w:rsid w:val="006F5EC1"/>
    <w:rsid w:val="00701366"/>
    <w:rsid w:val="007134F2"/>
    <w:rsid w:val="0072281B"/>
    <w:rsid w:val="0072724B"/>
    <w:rsid w:val="007365A1"/>
    <w:rsid w:val="007476AB"/>
    <w:rsid w:val="00750D73"/>
    <w:rsid w:val="00785195"/>
    <w:rsid w:val="00785659"/>
    <w:rsid w:val="007859A7"/>
    <w:rsid w:val="00790FB0"/>
    <w:rsid w:val="00792702"/>
    <w:rsid w:val="00795065"/>
    <w:rsid w:val="007B1CA5"/>
    <w:rsid w:val="007C1692"/>
    <w:rsid w:val="007C21B0"/>
    <w:rsid w:val="007C2AAC"/>
    <w:rsid w:val="007C3BC2"/>
    <w:rsid w:val="007D138C"/>
    <w:rsid w:val="007D3319"/>
    <w:rsid w:val="007D41F9"/>
    <w:rsid w:val="007D4601"/>
    <w:rsid w:val="007D630D"/>
    <w:rsid w:val="007D6401"/>
    <w:rsid w:val="007E5199"/>
    <w:rsid w:val="007F226F"/>
    <w:rsid w:val="00800701"/>
    <w:rsid w:val="008007FE"/>
    <w:rsid w:val="00802FE0"/>
    <w:rsid w:val="00806B4E"/>
    <w:rsid w:val="00814992"/>
    <w:rsid w:val="0081528B"/>
    <w:rsid w:val="00830134"/>
    <w:rsid w:val="00831036"/>
    <w:rsid w:val="00840B22"/>
    <w:rsid w:val="00851BD1"/>
    <w:rsid w:val="0085416C"/>
    <w:rsid w:val="0087335E"/>
    <w:rsid w:val="00881C75"/>
    <w:rsid w:val="0088270A"/>
    <w:rsid w:val="00882AF3"/>
    <w:rsid w:val="0088616E"/>
    <w:rsid w:val="0089357E"/>
    <w:rsid w:val="008A1D6E"/>
    <w:rsid w:val="008A7100"/>
    <w:rsid w:val="008C7E2C"/>
    <w:rsid w:val="008D18FF"/>
    <w:rsid w:val="008D4AE8"/>
    <w:rsid w:val="008E6637"/>
    <w:rsid w:val="008F7E38"/>
    <w:rsid w:val="00904E92"/>
    <w:rsid w:val="00924871"/>
    <w:rsid w:val="0095425E"/>
    <w:rsid w:val="009660A8"/>
    <w:rsid w:val="00970A31"/>
    <w:rsid w:val="00970A8A"/>
    <w:rsid w:val="0097127D"/>
    <w:rsid w:val="0097784E"/>
    <w:rsid w:val="009960D9"/>
    <w:rsid w:val="0099667C"/>
    <w:rsid w:val="009B75C5"/>
    <w:rsid w:val="009C3149"/>
    <w:rsid w:val="009D1E29"/>
    <w:rsid w:val="009D2AD0"/>
    <w:rsid w:val="009F783F"/>
    <w:rsid w:val="009F7CF3"/>
    <w:rsid w:val="00A02E1D"/>
    <w:rsid w:val="00A213A3"/>
    <w:rsid w:val="00A257DD"/>
    <w:rsid w:val="00A2589C"/>
    <w:rsid w:val="00A402E1"/>
    <w:rsid w:val="00A43D3A"/>
    <w:rsid w:val="00A44041"/>
    <w:rsid w:val="00A56537"/>
    <w:rsid w:val="00A61231"/>
    <w:rsid w:val="00A61430"/>
    <w:rsid w:val="00A77090"/>
    <w:rsid w:val="00A920A4"/>
    <w:rsid w:val="00A95D69"/>
    <w:rsid w:val="00AD5223"/>
    <w:rsid w:val="00AD79EB"/>
    <w:rsid w:val="00AE2E6B"/>
    <w:rsid w:val="00AE616D"/>
    <w:rsid w:val="00AE7534"/>
    <w:rsid w:val="00B05A98"/>
    <w:rsid w:val="00B07653"/>
    <w:rsid w:val="00B114BB"/>
    <w:rsid w:val="00B20A19"/>
    <w:rsid w:val="00B277E3"/>
    <w:rsid w:val="00B50757"/>
    <w:rsid w:val="00B61174"/>
    <w:rsid w:val="00B63B90"/>
    <w:rsid w:val="00B71076"/>
    <w:rsid w:val="00B71862"/>
    <w:rsid w:val="00B83EA0"/>
    <w:rsid w:val="00B84A6E"/>
    <w:rsid w:val="00B868DD"/>
    <w:rsid w:val="00B91BB9"/>
    <w:rsid w:val="00BB7E16"/>
    <w:rsid w:val="00BC4F0E"/>
    <w:rsid w:val="00BD1D33"/>
    <w:rsid w:val="00BD5AE8"/>
    <w:rsid w:val="00BE314E"/>
    <w:rsid w:val="00BE48D1"/>
    <w:rsid w:val="00BE58BE"/>
    <w:rsid w:val="00BF0EAD"/>
    <w:rsid w:val="00BF226D"/>
    <w:rsid w:val="00BF6DE6"/>
    <w:rsid w:val="00C1765B"/>
    <w:rsid w:val="00C31C9A"/>
    <w:rsid w:val="00C40C27"/>
    <w:rsid w:val="00C414C9"/>
    <w:rsid w:val="00C478CB"/>
    <w:rsid w:val="00C5219D"/>
    <w:rsid w:val="00C64FCC"/>
    <w:rsid w:val="00C65778"/>
    <w:rsid w:val="00C7639A"/>
    <w:rsid w:val="00C82BE0"/>
    <w:rsid w:val="00C9165A"/>
    <w:rsid w:val="00CA2688"/>
    <w:rsid w:val="00CB0061"/>
    <w:rsid w:val="00CD47BA"/>
    <w:rsid w:val="00CD6446"/>
    <w:rsid w:val="00CE2DB8"/>
    <w:rsid w:val="00CE3F12"/>
    <w:rsid w:val="00CF3822"/>
    <w:rsid w:val="00D001FF"/>
    <w:rsid w:val="00D01D0A"/>
    <w:rsid w:val="00D14ACB"/>
    <w:rsid w:val="00D330EE"/>
    <w:rsid w:val="00D4704F"/>
    <w:rsid w:val="00D509CE"/>
    <w:rsid w:val="00D51AB2"/>
    <w:rsid w:val="00D5389A"/>
    <w:rsid w:val="00D54F0D"/>
    <w:rsid w:val="00D63195"/>
    <w:rsid w:val="00D6668D"/>
    <w:rsid w:val="00D74755"/>
    <w:rsid w:val="00D77303"/>
    <w:rsid w:val="00D912E3"/>
    <w:rsid w:val="00D96C50"/>
    <w:rsid w:val="00DA24A6"/>
    <w:rsid w:val="00DA54C3"/>
    <w:rsid w:val="00DB1D54"/>
    <w:rsid w:val="00DC018B"/>
    <w:rsid w:val="00DC3214"/>
    <w:rsid w:val="00DC4767"/>
    <w:rsid w:val="00DC5D46"/>
    <w:rsid w:val="00DD378E"/>
    <w:rsid w:val="00DF16B9"/>
    <w:rsid w:val="00DF2567"/>
    <w:rsid w:val="00E03E6D"/>
    <w:rsid w:val="00E05F37"/>
    <w:rsid w:val="00E07097"/>
    <w:rsid w:val="00E10C72"/>
    <w:rsid w:val="00E1375A"/>
    <w:rsid w:val="00E13971"/>
    <w:rsid w:val="00E24FD8"/>
    <w:rsid w:val="00E25B60"/>
    <w:rsid w:val="00E370CD"/>
    <w:rsid w:val="00E41439"/>
    <w:rsid w:val="00E51E1E"/>
    <w:rsid w:val="00E7338F"/>
    <w:rsid w:val="00E754D4"/>
    <w:rsid w:val="00E755FD"/>
    <w:rsid w:val="00E763AF"/>
    <w:rsid w:val="00E7762F"/>
    <w:rsid w:val="00E925DD"/>
    <w:rsid w:val="00E96F98"/>
    <w:rsid w:val="00E97F7F"/>
    <w:rsid w:val="00EB1581"/>
    <w:rsid w:val="00EB15E1"/>
    <w:rsid w:val="00EB42F9"/>
    <w:rsid w:val="00EC19F4"/>
    <w:rsid w:val="00EC3273"/>
    <w:rsid w:val="00EC54AB"/>
    <w:rsid w:val="00ED4429"/>
    <w:rsid w:val="00ED4D45"/>
    <w:rsid w:val="00ED51C4"/>
    <w:rsid w:val="00EE0EA9"/>
    <w:rsid w:val="00EF79AB"/>
    <w:rsid w:val="00F067E9"/>
    <w:rsid w:val="00F10986"/>
    <w:rsid w:val="00F15363"/>
    <w:rsid w:val="00F221D6"/>
    <w:rsid w:val="00F27082"/>
    <w:rsid w:val="00F27543"/>
    <w:rsid w:val="00F316DE"/>
    <w:rsid w:val="00F333E0"/>
    <w:rsid w:val="00F51659"/>
    <w:rsid w:val="00F538E9"/>
    <w:rsid w:val="00F56098"/>
    <w:rsid w:val="00F609DE"/>
    <w:rsid w:val="00F71EB3"/>
    <w:rsid w:val="00F80EC4"/>
    <w:rsid w:val="00F8358F"/>
    <w:rsid w:val="00F90CCC"/>
    <w:rsid w:val="00F9310F"/>
    <w:rsid w:val="00FB2239"/>
    <w:rsid w:val="00FB27DE"/>
    <w:rsid w:val="00FB6599"/>
    <w:rsid w:val="00FE4DB0"/>
    <w:rsid w:val="00FE64EF"/>
    <w:rsid w:val="00FE6686"/>
    <w:rsid w:val="00FF17BE"/>
    <w:rsid w:val="00FF37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F9C0"/>
  <w15:docId w15:val="{764727A1-E0F6-45C1-AB3D-1F65859A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line="288" w:lineRule="atLeast"/>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95065"/>
    <w:pPr>
      <w:spacing w:after="151" w:line="248" w:lineRule="auto"/>
      <w:ind w:left="593" w:hanging="10"/>
      <w:jc w:val="both"/>
    </w:pPr>
    <w:rPr>
      <w:rFonts w:ascii="Times New Roman" w:eastAsia="Times New Roman" w:hAnsi="Times New Roman" w:cs="Times New Roman"/>
      <w:color w:val="000000"/>
      <w:lang w:eastAsia="hu-HU"/>
    </w:rPr>
  </w:style>
  <w:style w:type="paragraph" w:styleId="Cmsor1">
    <w:name w:val="heading 1"/>
    <w:basedOn w:val="Norml"/>
    <w:next w:val="Norml"/>
    <w:link w:val="Cmsor1Char"/>
    <w:uiPriority w:val="9"/>
    <w:qFormat/>
    <w:rsid w:val="006E2D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5B39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92702"/>
    <w:pPr>
      <w:ind w:left="720"/>
      <w:contextualSpacing/>
    </w:pPr>
  </w:style>
  <w:style w:type="character" w:styleId="Hiperhivatkozs">
    <w:name w:val="Hyperlink"/>
    <w:basedOn w:val="Bekezdsalapbettpusa"/>
    <w:uiPriority w:val="99"/>
    <w:unhideWhenUsed/>
    <w:rsid w:val="00B05A98"/>
    <w:rPr>
      <w:color w:val="0000FF" w:themeColor="hyperlink"/>
      <w:u w:val="single"/>
    </w:rPr>
  </w:style>
  <w:style w:type="character" w:styleId="Mrltotthiperhivatkozs">
    <w:name w:val="FollowedHyperlink"/>
    <w:basedOn w:val="Bekezdsalapbettpusa"/>
    <w:uiPriority w:val="99"/>
    <w:semiHidden/>
    <w:unhideWhenUsed/>
    <w:rsid w:val="00814992"/>
    <w:rPr>
      <w:color w:val="800080" w:themeColor="followedHyperlink"/>
      <w:u w:val="single"/>
    </w:rPr>
  </w:style>
  <w:style w:type="character" w:customStyle="1" w:styleId="Cmsor1Char">
    <w:name w:val="Címsor 1 Char"/>
    <w:basedOn w:val="Bekezdsalapbettpusa"/>
    <w:link w:val="Cmsor1"/>
    <w:uiPriority w:val="9"/>
    <w:rsid w:val="006E2DB6"/>
    <w:rPr>
      <w:rFonts w:asciiTheme="majorHAnsi" w:eastAsiaTheme="majorEastAsia" w:hAnsiTheme="majorHAnsi" w:cstheme="majorBidi"/>
      <w:b/>
      <w:bCs/>
      <w:color w:val="365F91" w:themeColor="accent1" w:themeShade="BF"/>
      <w:sz w:val="28"/>
      <w:szCs w:val="28"/>
      <w:lang w:eastAsia="hu-HU"/>
    </w:rPr>
  </w:style>
  <w:style w:type="paragraph" w:styleId="Alcm">
    <w:name w:val="Subtitle"/>
    <w:basedOn w:val="Norml"/>
    <w:next w:val="Norml"/>
    <w:link w:val="AlcmChar"/>
    <w:uiPriority w:val="11"/>
    <w:qFormat/>
    <w:rsid w:val="006E2DB6"/>
    <w:pPr>
      <w:numPr>
        <w:ilvl w:val="1"/>
      </w:numPr>
      <w:ind w:left="593" w:hanging="10"/>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6E2DB6"/>
    <w:rPr>
      <w:rFonts w:asciiTheme="majorHAnsi" w:eastAsiaTheme="majorEastAsia" w:hAnsiTheme="majorHAnsi" w:cstheme="majorBidi"/>
      <w:i/>
      <w:iCs/>
      <w:color w:val="4F81BD" w:themeColor="accent1"/>
      <w:spacing w:val="15"/>
      <w:sz w:val="24"/>
      <w:szCs w:val="24"/>
      <w:lang w:eastAsia="hu-HU"/>
    </w:rPr>
  </w:style>
  <w:style w:type="table" w:styleId="Rcsostblzat">
    <w:name w:val="Table Grid"/>
    <w:basedOn w:val="Normltblzat"/>
    <w:uiPriority w:val="59"/>
    <w:rsid w:val="00453A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rcs1jellszn1">
    <w:name w:val="Világos rács – 1. jelölőszín1"/>
    <w:basedOn w:val="Normltblzat"/>
    <w:uiPriority w:val="62"/>
    <w:rsid w:val="00453A5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zepesrnykols21jellszn1">
    <w:name w:val="Közepes árnyékolás 2 – 1. jelölőszín1"/>
    <w:basedOn w:val="Normltblzat"/>
    <w:uiPriority w:val="64"/>
    <w:rsid w:val="00A565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eloldatlanmegemlts">
    <w:name w:val="Unresolved Mention"/>
    <w:basedOn w:val="Bekezdsalapbettpusa"/>
    <w:uiPriority w:val="99"/>
    <w:semiHidden/>
    <w:unhideWhenUsed/>
    <w:rsid w:val="005477A7"/>
    <w:rPr>
      <w:color w:val="605E5C"/>
      <w:shd w:val="clear" w:color="auto" w:fill="E1DFDD"/>
    </w:rPr>
  </w:style>
  <w:style w:type="paragraph" w:styleId="lfej">
    <w:name w:val="header"/>
    <w:basedOn w:val="Norml"/>
    <w:link w:val="lfejChar"/>
    <w:uiPriority w:val="99"/>
    <w:unhideWhenUsed/>
    <w:rsid w:val="00603DA6"/>
    <w:pPr>
      <w:tabs>
        <w:tab w:val="center" w:pos="4536"/>
        <w:tab w:val="right" w:pos="9072"/>
      </w:tabs>
      <w:spacing w:after="0" w:line="240" w:lineRule="auto"/>
    </w:pPr>
  </w:style>
  <w:style w:type="character" w:customStyle="1" w:styleId="lfejChar">
    <w:name w:val="Élőfej Char"/>
    <w:basedOn w:val="Bekezdsalapbettpusa"/>
    <w:link w:val="lfej"/>
    <w:uiPriority w:val="99"/>
    <w:rsid w:val="00603DA6"/>
    <w:rPr>
      <w:rFonts w:ascii="Times New Roman" w:eastAsia="Times New Roman" w:hAnsi="Times New Roman" w:cs="Times New Roman"/>
      <w:color w:val="000000"/>
      <w:lang w:eastAsia="hu-HU"/>
    </w:rPr>
  </w:style>
  <w:style w:type="paragraph" w:styleId="llb">
    <w:name w:val="footer"/>
    <w:basedOn w:val="Norml"/>
    <w:link w:val="llbChar"/>
    <w:uiPriority w:val="99"/>
    <w:unhideWhenUsed/>
    <w:rsid w:val="00603DA6"/>
    <w:pPr>
      <w:tabs>
        <w:tab w:val="center" w:pos="4536"/>
        <w:tab w:val="right" w:pos="9072"/>
      </w:tabs>
      <w:spacing w:after="0" w:line="240" w:lineRule="auto"/>
    </w:pPr>
  </w:style>
  <w:style w:type="character" w:customStyle="1" w:styleId="llbChar">
    <w:name w:val="Élőláb Char"/>
    <w:basedOn w:val="Bekezdsalapbettpusa"/>
    <w:link w:val="llb"/>
    <w:uiPriority w:val="99"/>
    <w:rsid w:val="00603DA6"/>
    <w:rPr>
      <w:rFonts w:ascii="Times New Roman" w:eastAsia="Times New Roman" w:hAnsi="Times New Roman" w:cs="Times New Roman"/>
      <w:color w:val="000000"/>
      <w:lang w:eastAsia="hu-HU"/>
    </w:rPr>
  </w:style>
  <w:style w:type="character" w:customStyle="1" w:styleId="Cmsor2Char">
    <w:name w:val="Címsor 2 Char"/>
    <w:basedOn w:val="Bekezdsalapbettpusa"/>
    <w:link w:val="Cmsor2"/>
    <w:uiPriority w:val="9"/>
    <w:semiHidden/>
    <w:rsid w:val="005B39B1"/>
    <w:rPr>
      <w:rFonts w:asciiTheme="majorHAnsi" w:eastAsiaTheme="majorEastAsia" w:hAnsiTheme="majorHAnsi" w:cstheme="majorBidi"/>
      <w:color w:val="365F91" w:themeColor="accent1" w:themeShade="BF"/>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6462">
      <w:bodyDiv w:val="1"/>
      <w:marLeft w:val="0"/>
      <w:marRight w:val="0"/>
      <w:marTop w:val="0"/>
      <w:marBottom w:val="0"/>
      <w:divBdr>
        <w:top w:val="none" w:sz="0" w:space="0" w:color="auto"/>
        <w:left w:val="none" w:sz="0" w:space="0" w:color="auto"/>
        <w:bottom w:val="none" w:sz="0" w:space="0" w:color="auto"/>
        <w:right w:val="none" w:sz="0" w:space="0" w:color="auto"/>
      </w:divBdr>
      <w:divsChild>
        <w:div w:id="1646468900">
          <w:marLeft w:val="504"/>
          <w:marRight w:val="0"/>
          <w:marTop w:val="140"/>
          <w:marBottom w:val="0"/>
          <w:divBdr>
            <w:top w:val="none" w:sz="0" w:space="0" w:color="auto"/>
            <w:left w:val="none" w:sz="0" w:space="0" w:color="auto"/>
            <w:bottom w:val="none" w:sz="0" w:space="0" w:color="auto"/>
            <w:right w:val="none" w:sz="0" w:space="0" w:color="auto"/>
          </w:divBdr>
        </w:div>
        <w:div w:id="989484257">
          <w:marLeft w:val="504"/>
          <w:marRight w:val="0"/>
          <w:marTop w:val="140"/>
          <w:marBottom w:val="0"/>
          <w:divBdr>
            <w:top w:val="none" w:sz="0" w:space="0" w:color="auto"/>
            <w:left w:val="none" w:sz="0" w:space="0" w:color="auto"/>
            <w:bottom w:val="none" w:sz="0" w:space="0" w:color="auto"/>
            <w:right w:val="none" w:sz="0" w:space="0" w:color="auto"/>
          </w:divBdr>
        </w:div>
        <w:div w:id="1414351634">
          <w:marLeft w:val="504"/>
          <w:marRight w:val="0"/>
          <w:marTop w:val="140"/>
          <w:marBottom w:val="0"/>
          <w:divBdr>
            <w:top w:val="none" w:sz="0" w:space="0" w:color="auto"/>
            <w:left w:val="none" w:sz="0" w:space="0" w:color="auto"/>
            <w:bottom w:val="none" w:sz="0" w:space="0" w:color="auto"/>
            <w:right w:val="none" w:sz="0" w:space="0" w:color="auto"/>
          </w:divBdr>
        </w:div>
        <w:div w:id="2143113372">
          <w:marLeft w:val="504"/>
          <w:marRight w:val="0"/>
          <w:marTop w:val="140"/>
          <w:marBottom w:val="0"/>
          <w:divBdr>
            <w:top w:val="none" w:sz="0" w:space="0" w:color="auto"/>
            <w:left w:val="none" w:sz="0" w:space="0" w:color="auto"/>
            <w:bottom w:val="none" w:sz="0" w:space="0" w:color="auto"/>
            <w:right w:val="none" w:sz="0" w:space="0" w:color="auto"/>
          </w:divBdr>
        </w:div>
      </w:divsChild>
    </w:div>
    <w:div w:id="416292698">
      <w:bodyDiv w:val="1"/>
      <w:marLeft w:val="0"/>
      <w:marRight w:val="0"/>
      <w:marTop w:val="0"/>
      <w:marBottom w:val="0"/>
      <w:divBdr>
        <w:top w:val="none" w:sz="0" w:space="0" w:color="auto"/>
        <w:left w:val="none" w:sz="0" w:space="0" w:color="auto"/>
        <w:bottom w:val="none" w:sz="0" w:space="0" w:color="auto"/>
        <w:right w:val="none" w:sz="0" w:space="0" w:color="auto"/>
      </w:divBdr>
    </w:div>
    <w:div w:id="923025994">
      <w:bodyDiv w:val="1"/>
      <w:marLeft w:val="0"/>
      <w:marRight w:val="0"/>
      <w:marTop w:val="0"/>
      <w:marBottom w:val="0"/>
      <w:divBdr>
        <w:top w:val="none" w:sz="0" w:space="0" w:color="auto"/>
        <w:left w:val="none" w:sz="0" w:space="0" w:color="auto"/>
        <w:bottom w:val="none" w:sz="0" w:space="0" w:color="auto"/>
        <w:right w:val="none" w:sz="0" w:space="0" w:color="auto"/>
      </w:divBdr>
    </w:div>
    <w:div w:id="1176572374">
      <w:bodyDiv w:val="1"/>
      <w:marLeft w:val="0"/>
      <w:marRight w:val="0"/>
      <w:marTop w:val="0"/>
      <w:marBottom w:val="0"/>
      <w:divBdr>
        <w:top w:val="none" w:sz="0" w:space="0" w:color="auto"/>
        <w:left w:val="none" w:sz="0" w:space="0" w:color="auto"/>
        <w:bottom w:val="none" w:sz="0" w:space="0" w:color="auto"/>
        <w:right w:val="none" w:sz="0" w:space="0" w:color="auto"/>
      </w:divBdr>
    </w:div>
    <w:div w:id="1197231221">
      <w:bodyDiv w:val="1"/>
      <w:marLeft w:val="0"/>
      <w:marRight w:val="0"/>
      <w:marTop w:val="0"/>
      <w:marBottom w:val="0"/>
      <w:divBdr>
        <w:top w:val="none" w:sz="0" w:space="0" w:color="auto"/>
        <w:left w:val="none" w:sz="0" w:space="0" w:color="auto"/>
        <w:bottom w:val="none" w:sz="0" w:space="0" w:color="auto"/>
        <w:right w:val="none" w:sz="0" w:space="0" w:color="auto"/>
      </w:divBdr>
    </w:div>
    <w:div w:id="1444224605">
      <w:bodyDiv w:val="1"/>
      <w:marLeft w:val="0"/>
      <w:marRight w:val="0"/>
      <w:marTop w:val="0"/>
      <w:marBottom w:val="0"/>
      <w:divBdr>
        <w:top w:val="none" w:sz="0" w:space="0" w:color="auto"/>
        <w:left w:val="none" w:sz="0" w:space="0" w:color="auto"/>
        <w:bottom w:val="none" w:sz="0" w:space="0" w:color="auto"/>
        <w:right w:val="none" w:sz="0" w:space="0" w:color="auto"/>
      </w:divBdr>
    </w:div>
    <w:div w:id="1495296354">
      <w:bodyDiv w:val="1"/>
      <w:marLeft w:val="0"/>
      <w:marRight w:val="0"/>
      <w:marTop w:val="0"/>
      <w:marBottom w:val="0"/>
      <w:divBdr>
        <w:top w:val="none" w:sz="0" w:space="0" w:color="auto"/>
        <w:left w:val="none" w:sz="0" w:space="0" w:color="auto"/>
        <w:bottom w:val="none" w:sz="0" w:space="0" w:color="auto"/>
        <w:right w:val="none" w:sz="0" w:space="0" w:color="auto"/>
      </w:divBdr>
    </w:div>
    <w:div w:id="1636839340">
      <w:bodyDiv w:val="1"/>
      <w:marLeft w:val="0"/>
      <w:marRight w:val="0"/>
      <w:marTop w:val="0"/>
      <w:marBottom w:val="0"/>
      <w:divBdr>
        <w:top w:val="none" w:sz="0" w:space="0" w:color="auto"/>
        <w:left w:val="none" w:sz="0" w:space="0" w:color="auto"/>
        <w:bottom w:val="none" w:sz="0" w:space="0" w:color="auto"/>
        <w:right w:val="none" w:sz="0" w:space="0" w:color="auto"/>
      </w:divBdr>
    </w:div>
    <w:div w:id="1688942189">
      <w:bodyDiv w:val="1"/>
      <w:marLeft w:val="0"/>
      <w:marRight w:val="0"/>
      <w:marTop w:val="0"/>
      <w:marBottom w:val="0"/>
      <w:divBdr>
        <w:top w:val="none" w:sz="0" w:space="0" w:color="auto"/>
        <w:left w:val="none" w:sz="0" w:space="0" w:color="auto"/>
        <w:bottom w:val="none" w:sz="0" w:space="0" w:color="auto"/>
        <w:right w:val="none" w:sz="0" w:space="0" w:color="auto"/>
      </w:divBdr>
    </w:div>
    <w:div w:id="17041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europa.eu/regional_policy/hu/information/videos/new-eu-cohesion-policy-2021-2027" TargetMode="External"/><Relationship Id="rId18" Type="http://schemas.openxmlformats.org/officeDocument/2006/relationships/hyperlink" Target="https://cohesiondata.ec.europa.eu/stories/s/REACT-EU-Fostering-crisis-repair-and-resilience/26d9-" TargetMode="External"/><Relationship Id="rId26" Type="http://schemas.openxmlformats.org/officeDocument/2006/relationships/hyperlink" Target="https://www.palyazat.gov.hu/kzvetlen-unis-forrsok-2021-2027-szakmai-nap" TargetMode="External"/><Relationship Id="rId39" Type="http://schemas.openxmlformats.org/officeDocument/2006/relationships/footer" Target="footer1.xml"/><Relationship Id="rId21" Type="http://schemas.openxmlformats.org/officeDocument/2006/relationships/hyperlink" Target="https://kozgazdasz-vandorgyules.blog.hu/2021/09/23/fejlesztespolitikai_szekcio" TargetMode="External"/><Relationship Id="rId34" Type="http://schemas.openxmlformats.org/officeDocument/2006/relationships/hyperlink" Target="https://cohesiondata.ec.europa.eu/" TargetMode="External"/><Relationship Id="rId7" Type="http://schemas.openxmlformats.org/officeDocument/2006/relationships/hyperlink" Target="https://444.hu/2016/09/04/megszabadult-a-kliktol-repes-a-boldogsagtol-a-tiszaboi-iskola" TargetMode="External"/><Relationship Id="rId2" Type="http://schemas.openxmlformats.org/officeDocument/2006/relationships/styles" Target="styles.xml"/><Relationship Id="rId16" Type="http://schemas.openxmlformats.org/officeDocument/2006/relationships/hyperlink" Target="https://ec.europa.eu/info/business-economy-euro/recovery-coronavirus/recovery-and-resilience-facility_hu" TargetMode="External"/><Relationship Id="rId20" Type="http://schemas.openxmlformats.org/officeDocument/2006/relationships/hyperlink" Target="https://www.eca.europa.eu/Lists/ECADocuments/INOP22_04/INOP_REPowerEU_HU.pd" TargetMode="External"/><Relationship Id="rId29" Type="http://schemas.openxmlformats.org/officeDocument/2006/relationships/hyperlink" Target="https://youtu.be/8-QXwYF6Z6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presscorner/detail/hu/IP_20_2469" TargetMode="External"/><Relationship Id="rId24" Type="http://schemas.openxmlformats.org/officeDocument/2006/relationships/hyperlink" Target="https://www.palyazat.gov.hu/kzvetlen-unis-forrsok-2021-2027-szakmai-nap" TargetMode="External"/><Relationship Id="rId32" Type="http://schemas.openxmlformats.org/officeDocument/2006/relationships/hyperlink" Target="https://kultura.hu/a-danubia-zenekar-koncertjen-a-zeneakademia-szinpadara-lep-a-kozos-hang-projekt/" TargetMode="External"/><Relationship Id="rId37" Type="http://schemas.openxmlformats.org/officeDocument/2006/relationships/hyperlink" Target="https://www.value-eng.org/page/AboutV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c.europa.eu/regional_policy/hu/newsroom/news/2020/10/10-12-2020-coronavirus-dashboard-eu-cohesion-policy-response-to-the-coronavirus-crisis" TargetMode="External"/><Relationship Id="rId23" Type="http://schemas.openxmlformats.org/officeDocument/2006/relationships/hyperlink" Target="https://www.palyazat.gov.hu/kzvetlen-unis-forrsok-2021-2027-szakmai-nap" TargetMode="External"/><Relationship Id="rId28" Type="http://schemas.openxmlformats.org/officeDocument/2006/relationships/hyperlink" Target="http://exante.hu/hu/blog/235-a-kerekpar-a-megoldas-a-varosi-kozlekedesi-problemakra.htm" TargetMode="External"/><Relationship Id="rId36" Type="http://schemas.openxmlformats.org/officeDocument/2006/relationships/hyperlink" Target="https://www.sciencedirect.com/science/article/pii/S0149718921000598" TargetMode="External"/><Relationship Id="rId10" Type="http://schemas.openxmlformats.org/officeDocument/2006/relationships/hyperlink" Target="https://www.portfolio.hu/unios-forrasok/20220215/ha-nem-valtoznak-meg-a-szakpolitikak-gazdasagi-es-tarsadalmi-szakadekok-sorat-lathatjuk-europaban-526713" TargetMode="External"/><Relationship Id="rId19" Type="http://schemas.openxmlformats.org/officeDocument/2006/relationships/hyperlink" Target="https://ec.europa.eu/info/strategy/priorities-2019-2024/european-green-deal/repowereu-affordable-secure-and-sustainable-energy-europe_hu" TargetMode="External"/><Relationship Id="rId31" Type="http://schemas.openxmlformats.org/officeDocument/2006/relationships/hyperlink" Target="https://podcasts.apple.com/hu/podcast/a-magyarok-kilencven-sz%C3%A1zal%C3%A9ka-akkor-is-tuningolni/id1483112997?i=1000552905249" TargetMode="External"/><Relationship Id="rId4" Type="http://schemas.openxmlformats.org/officeDocument/2006/relationships/webSettings" Target="webSettings.xml"/><Relationship Id="rId9" Type="http://schemas.openxmlformats.org/officeDocument/2006/relationships/hyperlink" Target="https://www.ted.com/talks/ursula_von_der_leyen_europe_s_plan_to_become_the_first_carbon_neutral_continent" TargetMode="External"/><Relationship Id="rId14" Type="http://schemas.openxmlformats.org/officeDocument/2006/relationships/hyperlink" Target="https://ec.europa.eu/regional_policy/hu/newsroom/panorama/2021/12/12-01-2021-cohesion-policy-2021-2027-budget-in-brief" TargetMode="External"/><Relationship Id="rId22" Type="http://schemas.openxmlformats.org/officeDocument/2006/relationships/hyperlink" Target="https://www.portfolio.hu/unios-forrasok/20210329/otszor-annyi-penzt-kell-elnyernie-a-magyar-kutatasi-es-innovacios-kozossegnek-heteken-belul-jonnek-az-elso-palyazatok-476274" TargetMode="External"/><Relationship Id="rId27" Type="http://schemas.openxmlformats.org/officeDocument/2006/relationships/hyperlink" Target="https://podcasts.apple.com/hu/podcast/legyen-k%C3%B6telez%C5%91-a-jogos%C3%ADtv%C3%A1ny-ker%C3%A9kp%C3%A1rra-is/id1483112997?i=1000560256763" TargetMode="External"/><Relationship Id="rId30" Type="http://schemas.openxmlformats.org/officeDocument/2006/relationships/hyperlink" Target="https://www.palyazat.gov.hu/intzmnyi-expost-rtkelsek" TargetMode="External"/><Relationship Id="rId35" Type="http://schemas.openxmlformats.org/officeDocument/2006/relationships/hyperlink" Target="https://hvgkonyvek.hu/resources/publicproduct/1543/lookinside/gladwell_-_osztonosen__beleolvaso.pdf" TargetMode="External"/><Relationship Id="rId8" Type="http://schemas.openxmlformats.org/officeDocument/2006/relationships/hyperlink" Target="https://www.ted.com/talks/angela_lee_duckworth_grit_the_power_of_passion_and_perseverance?subtitle=hu" TargetMode="External"/><Relationship Id="rId3" Type="http://schemas.openxmlformats.org/officeDocument/2006/relationships/settings" Target="settings.xml"/><Relationship Id="rId12" Type="http://schemas.openxmlformats.org/officeDocument/2006/relationships/hyperlink" Target="https://ec.europa.eu/info/strategy/priorities-2019-2024/european-green-deal_hu" TargetMode="External"/><Relationship Id="rId17" Type="http://schemas.openxmlformats.org/officeDocument/2006/relationships/hyperlink" Target="https://kozgazdasz-vandorgyules.blog.hu/2021/09/23/fejlesztespolitikai_szekcio" TargetMode="External"/><Relationship Id="rId25" Type="http://schemas.openxmlformats.org/officeDocument/2006/relationships/hyperlink" Target="https://www.palyazat.gov.hu/" TargetMode="External"/><Relationship Id="rId33" Type="http://schemas.openxmlformats.org/officeDocument/2006/relationships/hyperlink" Target="https://fete.hu/" TargetMode="External"/><Relationship Id="rId38" Type="http://schemas.openxmlformats.org/officeDocument/2006/relationships/hyperlink" Target="https://kultura.hu/a-danubia-zenekar-koncertjen-a-zeneakademia-szinpadara-lep-a-kozos-hang-projek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13</Pages>
  <Words>2844</Words>
  <Characters>19626</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Kondor Zsuzsanna</cp:lastModifiedBy>
  <cp:revision>13</cp:revision>
  <dcterms:created xsi:type="dcterms:W3CDTF">2022-09-04T08:58:00Z</dcterms:created>
  <dcterms:modified xsi:type="dcterms:W3CDTF">2022-09-04T12:16:00Z</dcterms:modified>
</cp:coreProperties>
</file>